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E6" w:rsidRDefault="009B42F1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中国农业大学法学学术型硕士研究生入学考试大纲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考试科目：</w:t>
      </w:r>
      <w:r>
        <w:rPr>
          <w:rFonts w:hint="eastAsia"/>
          <w:sz w:val="28"/>
          <w:szCs w:val="28"/>
        </w:rPr>
        <w:t>731</w:t>
      </w:r>
      <w:r>
        <w:rPr>
          <w:rFonts w:hint="eastAsia"/>
          <w:sz w:val="28"/>
          <w:szCs w:val="28"/>
        </w:rPr>
        <w:t>经济法综合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一、考查目标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、理解和掌握法学重点课程的基本概念、基本理论、基本制度；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、能够运用法学基本理论分析解决具体案例。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、掌握重点课程的最新立法动态。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二、考查范围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（一）法理学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、法的本体　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）法的概念，法的渊源、形式和效力，法的要素，法的体系；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）权利和义务、法律行为、法律关系、法律责任、法律程序。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、法的起源和发展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）法的历史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）法律演进与法律发展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、法的运行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）法的制定与实施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）法律职业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）法律方法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、法的价值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）法的价值概念与体系、法的价值冲突与整合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）法与秩序、自由、效率、正义、人权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、法与社会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）法与经济、政治、文化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）法与法治国家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）法与和谐社会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（二）民法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民法总论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民法概述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民法的基本原则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民事法律关系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自然人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法人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非法人组织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民事法律关系客体的种类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民事行为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代理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诉讼时效、除</w:t>
      </w:r>
      <w:proofErr w:type="gramStart"/>
      <w:r>
        <w:rPr>
          <w:rFonts w:hint="eastAsia"/>
          <w:sz w:val="28"/>
          <w:szCs w:val="28"/>
        </w:rPr>
        <w:t>斥期间</w:t>
      </w:r>
      <w:proofErr w:type="gramEnd"/>
      <w:r>
        <w:rPr>
          <w:rFonts w:hint="eastAsia"/>
          <w:sz w:val="28"/>
          <w:szCs w:val="28"/>
        </w:rPr>
        <w:t>和期限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物权总论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所有权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共有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用益物权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担保物权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占有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、债权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债的概述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债的类型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债的履行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债的保全与担保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债的转移与消灭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合同概述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合同的订立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双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合同履行中的抗辩权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合同的变更与解除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）缔约过失责任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）各种合同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）无因管理之债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）不当得利之债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人身权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人身权概述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人格权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身份权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侵权责任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）侵权责任概述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）侵权行为的归责原则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）一般侵权行为的构成要件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）侵害财产权与人身权的行为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）侵权责任方式与侵权责任的承担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）数人侵权行为与责任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  <w:r>
        <w:rPr>
          <w:rFonts w:hint="eastAsia"/>
          <w:sz w:val="28"/>
          <w:szCs w:val="28"/>
        </w:rPr>
        <w:t>各类侵权责任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（三）刑法学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、刑法的概念和基本原则、效力范围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、犯罪概念与犯罪构成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、犯罪客体、犯罪客观方面、犯罪主体、犯罪主观方面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、正当行为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、故意犯罪的停止形态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、共同犯罪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、刑罚的概念、体系与种类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、刑罚裁量的原则与情节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、刑罚裁量制度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、刑罚的执行制度</w:t>
      </w:r>
    </w:p>
    <w:p w:rsidR="008515E6" w:rsidRDefault="009B42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、刑罚的消灭</w:t>
      </w:r>
    </w:p>
    <w:p w:rsidR="008515E6" w:rsidRDefault="008515E6">
      <w:pPr>
        <w:rPr>
          <w:sz w:val="28"/>
          <w:szCs w:val="28"/>
        </w:rPr>
      </w:pPr>
    </w:p>
    <w:p w:rsidR="008515E6" w:rsidRDefault="008515E6">
      <w:pPr>
        <w:rPr>
          <w:sz w:val="28"/>
          <w:szCs w:val="28"/>
        </w:rPr>
      </w:pPr>
    </w:p>
    <w:sectPr w:rsidR="008515E6" w:rsidSect="0085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95" w:rsidRDefault="002F2595" w:rsidP="00722870">
      <w:r>
        <w:separator/>
      </w:r>
    </w:p>
  </w:endnote>
  <w:endnote w:type="continuationSeparator" w:id="0">
    <w:p w:rsidR="002F2595" w:rsidRDefault="002F2595" w:rsidP="0072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95" w:rsidRDefault="002F2595" w:rsidP="00722870">
      <w:r>
        <w:separator/>
      </w:r>
    </w:p>
  </w:footnote>
  <w:footnote w:type="continuationSeparator" w:id="0">
    <w:p w:rsidR="002F2595" w:rsidRDefault="002F2595" w:rsidP="00722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BCE"/>
    <w:rsid w:val="002F2595"/>
    <w:rsid w:val="003A1F16"/>
    <w:rsid w:val="004B56A8"/>
    <w:rsid w:val="004F5073"/>
    <w:rsid w:val="0052288B"/>
    <w:rsid w:val="00722870"/>
    <w:rsid w:val="00746535"/>
    <w:rsid w:val="00820454"/>
    <w:rsid w:val="008515E6"/>
    <w:rsid w:val="009B4206"/>
    <w:rsid w:val="009B42F1"/>
    <w:rsid w:val="00A039A8"/>
    <w:rsid w:val="00A53BCE"/>
    <w:rsid w:val="00C51A74"/>
    <w:rsid w:val="2E53085A"/>
    <w:rsid w:val="31C04FAC"/>
    <w:rsid w:val="52CE44E6"/>
    <w:rsid w:val="6745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72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72287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72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228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829</Characters>
  <Application>Microsoft Office Word</Application>
  <DocSecurity>0</DocSecurity>
  <Lines>6</Lines>
  <Paragraphs>1</Paragraphs>
  <ScaleCrop>false</ScaleCrop>
  <Company>Lenovo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中国农业大学法学学术型硕士研究生入学考试大纲</dc:title>
  <dc:creator>lx</dc:creator>
  <cp:lastModifiedBy>Wang Yanli</cp:lastModifiedBy>
  <cp:revision>2</cp:revision>
  <dcterms:created xsi:type="dcterms:W3CDTF">2015-06-15T01:47:00Z</dcterms:created>
  <dcterms:modified xsi:type="dcterms:W3CDTF">2015-06-15T01:47:00Z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