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BB" w:rsidRPr="00262B6C" w:rsidRDefault="000F1FBB" w:rsidP="00483C9A">
      <w:pPr>
        <w:spacing w:beforeLines="200" w:line="520" w:lineRule="exact"/>
        <w:jc w:val="center"/>
        <w:rPr>
          <w:rFonts w:ascii="微软雅黑" w:eastAsia="微软雅黑" w:hAnsi="微软雅黑" w:cs="Arial"/>
          <w:b/>
          <w:bCs/>
          <w:kern w:val="0"/>
          <w:sz w:val="36"/>
          <w:szCs w:val="28"/>
        </w:rPr>
      </w:pPr>
      <w:r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中国农业大学经济管理学院</w:t>
      </w:r>
    </w:p>
    <w:p w:rsidR="00960DDC" w:rsidRPr="00262B6C" w:rsidRDefault="000F1FBB" w:rsidP="00483C9A">
      <w:pPr>
        <w:spacing w:afterLines="200" w:line="520" w:lineRule="exact"/>
        <w:jc w:val="center"/>
        <w:rPr>
          <w:rFonts w:ascii="微软雅黑" w:eastAsia="微软雅黑" w:hAnsi="微软雅黑" w:cs="Arial"/>
          <w:b/>
          <w:bCs/>
          <w:kern w:val="0"/>
          <w:sz w:val="36"/>
          <w:szCs w:val="28"/>
        </w:rPr>
      </w:pPr>
      <w:r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《</w:t>
      </w:r>
      <w:r w:rsidR="00A5519E"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管理学</w:t>
      </w:r>
      <w:r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》</w:t>
      </w:r>
      <w:r w:rsidR="00960DDC"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考试大纲</w:t>
      </w:r>
    </w:p>
    <w:p w:rsidR="007F1F7D" w:rsidRPr="00844D99" w:rsidRDefault="007F1F7D" w:rsidP="00483C9A">
      <w:pPr>
        <w:adjustRightInd w:val="0"/>
        <w:snapToGrid w:val="0"/>
        <w:spacing w:beforeLines="100" w:line="520" w:lineRule="exact"/>
        <w:ind w:firstLineChars="200" w:firstLine="562"/>
        <w:jc w:val="center"/>
        <w:rPr>
          <w:rFonts w:ascii="Times New Roman" w:hAnsiTheme="minorEastAsia" w:cs="Times New Roman"/>
          <w:b/>
          <w:bCs/>
          <w:sz w:val="28"/>
          <w:szCs w:val="28"/>
        </w:rPr>
      </w:pPr>
      <w:r w:rsidRPr="008E325F">
        <w:rPr>
          <w:rFonts w:ascii="Times New Roman" w:hAnsiTheme="minorEastAsia" w:cs="Times New Roman"/>
          <w:b/>
          <w:bCs/>
          <w:sz w:val="28"/>
          <w:szCs w:val="28"/>
        </w:rPr>
        <w:t>一、考查目标</w:t>
      </w:r>
    </w:p>
    <w:p w:rsidR="007F1F7D" w:rsidRPr="00262B6C" w:rsidRDefault="00303BAD" w:rsidP="00262B6C">
      <w:pPr>
        <w:adjustRightInd w:val="0"/>
        <w:snapToGrid w:val="0"/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62B6C">
        <w:rPr>
          <w:rFonts w:ascii="Times New Roman" w:hAnsi="Times New Roman" w:cs="Times New Roman"/>
          <w:sz w:val="28"/>
          <w:szCs w:val="28"/>
        </w:rPr>
        <w:t>1.</w:t>
      </w:r>
      <w:r w:rsidR="007F1F7D" w:rsidRPr="00262B6C">
        <w:rPr>
          <w:rFonts w:ascii="Times New Roman" w:hAnsi="Times New Roman" w:cs="Times New Roman"/>
          <w:sz w:val="28"/>
          <w:szCs w:val="28"/>
        </w:rPr>
        <w:t>理解和掌握管理学重点课程的基本概念、基本理论、基本制度；</w:t>
      </w:r>
    </w:p>
    <w:p w:rsidR="007F1F7D" w:rsidRPr="00262B6C" w:rsidRDefault="00303BAD" w:rsidP="00262B6C">
      <w:pPr>
        <w:adjustRightInd w:val="0"/>
        <w:snapToGrid w:val="0"/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62B6C">
        <w:rPr>
          <w:rFonts w:ascii="Times New Roman" w:hAnsi="Times New Roman" w:cs="Times New Roman"/>
          <w:sz w:val="28"/>
          <w:szCs w:val="28"/>
        </w:rPr>
        <w:t>2.</w:t>
      </w:r>
      <w:r w:rsidR="007F1F7D" w:rsidRPr="00262B6C">
        <w:rPr>
          <w:rFonts w:ascii="Times New Roman" w:hAnsi="Times New Roman" w:cs="Times New Roman"/>
          <w:sz w:val="28"/>
          <w:szCs w:val="28"/>
        </w:rPr>
        <w:t>能够运用管理学基本理论分析解决具体案例。</w:t>
      </w:r>
    </w:p>
    <w:p w:rsidR="00303BAD" w:rsidRPr="008E325F" w:rsidRDefault="00303BAD" w:rsidP="008E325F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303BAD" w:rsidRPr="00262B6C" w:rsidRDefault="00303BAD" w:rsidP="00483C9A">
      <w:pPr>
        <w:adjustRightInd w:val="0"/>
        <w:snapToGrid w:val="0"/>
        <w:spacing w:beforeLines="100" w:line="520" w:lineRule="exact"/>
        <w:ind w:firstLineChars="200" w:firstLine="562"/>
        <w:jc w:val="center"/>
        <w:rPr>
          <w:rFonts w:ascii="Times New Roman" w:hAnsiTheme="minorEastAsia" w:cs="Times New Roman"/>
          <w:b/>
          <w:bCs/>
          <w:sz w:val="28"/>
          <w:szCs w:val="28"/>
        </w:rPr>
      </w:pPr>
      <w:r w:rsidRPr="008E325F">
        <w:rPr>
          <w:rFonts w:ascii="Times New Roman" w:hAnsiTheme="minorEastAsia" w:cs="Times New Roman"/>
          <w:b/>
          <w:bCs/>
          <w:sz w:val="28"/>
          <w:szCs w:val="28"/>
        </w:rPr>
        <w:t>二、管理学主要考试内容</w:t>
      </w:r>
    </w:p>
    <w:p w:rsidR="00473C25" w:rsidRPr="008E325F" w:rsidRDefault="00473C25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1.</w:t>
      </w:r>
      <w:r w:rsidRPr="008E325F">
        <w:rPr>
          <w:rFonts w:ascii="Times New Roman" w:hAnsiTheme="minorEastAsia" w:cs="Times New Roman"/>
          <w:b/>
          <w:sz w:val="28"/>
          <w:szCs w:val="28"/>
        </w:rPr>
        <w:t>绪论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管理的定义、特征、职能、性质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管理者角色主基本职责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管理者应具备的基本技能</w:t>
      </w:r>
    </w:p>
    <w:p w:rsidR="008E325F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几种主要管理方法的优缺点</w:t>
      </w:r>
    </w:p>
    <w:p w:rsidR="00473C25" w:rsidRPr="008E325F" w:rsidRDefault="009402BA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2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企业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企业定义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企业特征：一定规模，独立核算，自负盈亏，法人，以赢利为目的的经济组织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企业法律形式选择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企业分类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企业的责任：股东，消费者，债权人，社区，政府与社会</w:t>
      </w:r>
    </w:p>
    <w:p w:rsidR="00473C25" w:rsidRPr="008E325F" w:rsidRDefault="009402BA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3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管理学理论的产生与演化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管理学的学科特征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斯密的分工理论、经济人假设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lastRenderedPageBreak/>
        <w:t>泰罗的科学管理原理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梅奥的霍桑试验及其理论体系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马斯洛的需求层次理论、麦格雷登的人性假设理论、麦克利兰的成就需要理论、弗鲁姆的期望理论、亚当斯的公平理论、斯金纳的强化理论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现代主要管理学派及发展特点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中国古代管理思想的精华</w:t>
      </w:r>
    </w:p>
    <w:p w:rsidR="00473C25" w:rsidRPr="008E325F" w:rsidRDefault="009402BA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4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预测和决策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预测、决策、计划的概念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几种主要的定性方法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决策的分类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科学决策的程序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头脑风暴法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滚动计划和应急计划法</w:t>
      </w:r>
    </w:p>
    <w:p w:rsidR="00473C25" w:rsidRPr="008E325F" w:rsidRDefault="009402BA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5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组织与领导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组织设计的原则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管理幅度与管理层次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组织结构的类型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圣吉的学习型组织理论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组织文化的构成与培育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领导的作用</w:t>
      </w:r>
      <w:r w:rsidR="00C91269" w:rsidRPr="008E325F">
        <w:rPr>
          <w:rFonts w:ascii="Times New Roman" w:hAnsiTheme="minorEastAsia" w:cs="Times New Roman"/>
          <w:sz w:val="28"/>
          <w:szCs w:val="28"/>
        </w:rPr>
        <w:t>及</w:t>
      </w:r>
      <w:r w:rsidRPr="008E325F">
        <w:rPr>
          <w:rFonts w:ascii="Times New Roman" w:hAnsiTheme="minorEastAsia" w:cs="Times New Roman"/>
          <w:sz w:val="28"/>
          <w:szCs w:val="28"/>
        </w:rPr>
        <w:t>权力的构成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领导行为理论</w:t>
      </w:r>
      <w:r w:rsidR="00C91269" w:rsidRPr="008E325F">
        <w:rPr>
          <w:rFonts w:ascii="Times New Roman" w:hAnsiTheme="minorEastAsia" w:cs="Times New Roman"/>
          <w:sz w:val="28"/>
          <w:szCs w:val="28"/>
        </w:rPr>
        <w:t>，主要包括</w:t>
      </w:r>
      <w:r w:rsidRPr="008E325F">
        <w:rPr>
          <w:rFonts w:ascii="Times New Roman" w:hAnsiTheme="minorEastAsia" w:cs="Times New Roman"/>
          <w:sz w:val="28"/>
          <w:szCs w:val="28"/>
        </w:rPr>
        <w:t>领导管理方格理论</w:t>
      </w:r>
      <w:r w:rsidR="00C91269" w:rsidRPr="008E325F">
        <w:rPr>
          <w:rFonts w:ascii="Times New Roman" w:hAnsiTheme="minorEastAsia" w:cs="Times New Roman"/>
          <w:sz w:val="28"/>
          <w:szCs w:val="28"/>
        </w:rPr>
        <w:t>、连续一体化理论、</w:t>
      </w:r>
      <w:r w:rsidRPr="008E325F">
        <w:rPr>
          <w:rFonts w:ascii="Times New Roman" w:hAnsiTheme="minorEastAsia" w:cs="Times New Roman"/>
          <w:sz w:val="28"/>
          <w:szCs w:val="28"/>
        </w:rPr>
        <w:t>权变理论</w:t>
      </w:r>
      <w:r w:rsidR="00C91269" w:rsidRPr="008E325F">
        <w:rPr>
          <w:rFonts w:ascii="Times New Roman" w:hAnsiTheme="minorEastAsia" w:cs="Times New Roman"/>
          <w:sz w:val="28"/>
          <w:szCs w:val="28"/>
        </w:rPr>
        <w:t>等。</w:t>
      </w:r>
    </w:p>
    <w:p w:rsidR="00473C25" w:rsidRPr="008E325F" w:rsidRDefault="009402BA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6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控制与咨询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控制的类型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lastRenderedPageBreak/>
        <w:t>偏差产生的原因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控制的主要方法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管理咨询的特点、分类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咨询的程序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咨询人员的基本条件</w:t>
      </w:r>
    </w:p>
    <w:p w:rsidR="00473C25" w:rsidRPr="008E325F" w:rsidRDefault="009402BA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7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战略管理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行业竞争力量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="Times New Roman" w:cs="Times New Roman"/>
          <w:sz w:val="28"/>
          <w:szCs w:val="28"/>
        </w:rPr>
        <w:t>SWOT</w:t>
      </w:r>
      <w:r w:rsidRPr="008E325F">
        <w:rPr>
          <w:rFonts w:ascii="Times New Roman" w:hAnsiTheme="minorEastAsia" w:cs="Times New Roman"/>
          <w:sz w:val="28"/>
          <w:szCs w:val="28"/>
        </w:rPr>
        <w:t>分析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影响企业选址的因素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波特的价值链理论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核心竞争力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="Times New Roman" w:cs="Times New Roman"/>
          <w:sz w:val="28"/>
          <w:szCs w:val="28"/>
        </w:rPr>
        <w:t>CI</w:t>
      </w:r>
      <w:r w:rsidRPr="008E325F">
        <w:rPr>
          <w:rFonts w:ascii="Times New Roman" w:hAnsiTheme="minorEastAsia" w:cs="Times New Roman"/>
          <w:sz w:val="28"/>
          <w:szCs w:val="28"/>
        </w:rPr>
        <w:t>战略</w:t>
      </w:r>
    </w:p>
    <w:p w:rsidR="00473C25" w:rsidRPr="008E325F" w:rsidRDefault="009402BA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8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管理创新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管理创新的动因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管理创新的过程</w:t>
      </w:r>
    </w:p>
    <w:p w:rsidR="008E325F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技术创新、观念创新、制度创新和组织创新的关系</w:t>
      </w:r>
    </w:p>
    <w:p w:rsidR="00473C25" w:rsidRPr="008E325F" w:rsidRDefault="009402BA" w:rsidP="00483C9A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9.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管理信息系统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管理信息系统的演化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管理信息系统的构成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管理信息系统的设计思路</w:t>
      </w:r>
    </w:p>
    <w:p w:rsidR="00303BAD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管理信息系统的主要模式</w:t>
      </w:r>
      <w:bookmarkStart w:id="0" w:name="_GoBack"/>
      <w:bookmarkEnd w:id="0"/>
    </w:p>
    <w:sectPr w:rsidR="00303BAD" w:rsidRPr="008E325F" w:rsidSect="00DD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79" w:rsidRDefault="00972179" w:rsidP="000F1FBB">
      <w:r>
        <w:separator/>
      </w:r>
    </w:p>
  </w:endnote>
  <w:endnote w:type="continuationSeparator" w:id="1">
    <w:p w:rsidR="00972179" w:rsidRDefault="00972179" w:rsidP="000F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79" w:rsidRDefault="00972179" w:rsidP="000F1FBB">
      <w:r>
        <w:separator/>
      </w:r>
    </w:p>
  </w:footnote>
  <w:footnote w:type="continuationSeparator" w:id="1">
    <w:p w:rsidR="00972179" w:rsidRDefault="00972179" w:rsidP="000F1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4295"/>
    <w:multiLevelType w:val="hybridMultilevel"/>
    <w:tmpl w:val="100052AC"/>
    <w:lvl w:ilvl="0" w:tplc="D6A64D66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3F449E"/>
    <w:multiLevelType w:val="hybridMultilevel"/>
    <w:tmpl w:val="053295F0"/>
    <w:lvl w:ilvl="0" w:tplc="29EE129A">
      <w:start w:val="1"/>
      <w:numFmt w:val="japaneseCounting"/>
      <w:lvlText w:val="第%1章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DDC"/>
    <w:rsid w:val="000F1FBB"/>
    <w:rsid w:val="00187A40"/>
    <w:rsid w:val="001B62D5"/>
    <w:rsid w:val="00262B6C"/>
    <w:rsid w:val="002A52AD"/>
    <w:rsid w:val="00303BAD"/>
    <w:rsid w:val="00473C25"/>
    <w:rsid w:val="00483C9A"/>
    <w:rsid w:val="004A3E1A"/>
    <w:rsid w:val="00553B3A"/>
    <w:rsid w:val="005F7ED2"/>
    <w:rsid w:val="00650049"/>
    <w:rsid w:val="007F1F7D"/>
    <w:rsid w:val="00844D99"/>
    <w:rsid w:val="008E325F"/>
    <w:rsid w:val="009317B0"/>
    <w:rsid w:val="009402BA"/>
    <w:rsid w:val="009526EA"/>
    <w:rsid w:val="00960DDC"/>
    <w:rsid w:val="00972179"/>
    <w:rsid w:val="009E61C0"/>
    <w:rsid w:val="00A5519E"/>
    <w:rsid w:val="00A72E2B"/>
    <w:rsid w:val="00C91269"/>
    <w:rsid w:val="00D32A11"/>
    <w:rsid w:val="00DA696E"/>
    <w:rsid w:val="00DD1348"/>
    <w:rsid w:val="00E310E2"/>
    <w:rsid w:val="00F008F2"/>
    <w:rsid w:val="00F0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73C25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Char">
    <w:name w:val="正文文本 Char"/>
    <w:basedOn w:val="a0"/>
    <w:link w:val="a3"/>
    <w:semiHidden/>
    <w:rsid w:val="00473C25"/>
    <w:rPr>
      <w:rFonts w:ascii="Times New Roman" w:eastAsia="宋体" w:hAnsi="Times New Roman" w:cs="Times New Roman"/>
      <w:b/>
      <w:bCs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F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1FB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1FBB"/>
    <w:rPr>
      <w:sz w:val="18"/>
      <w:szCs w:val="18"/>
    </w:rPr>
  </w:style>
  <w:style w:type="paragraph" w:styleId="a6">
    <w:name w:val="List Paragraph"/>
    <w:basedOn w:val="a"/>
    <w:uiPriority w:val="34"/>
    <w:qFormat/>
    <w:rsid w:val="006500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73C25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Char">
    <w:name w:val="正文文本 Char"/>
    <w:basedOn w:val="a0"/>
    <w:link w:val="a3"/>
    <w:semiHidden/>
    <w:rsid w:val="00473C25"/>
    <w:rPr>
      <w:rFonts w:ascii="Times New Roman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920F-3392-4017-ABDC-7E6C198F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tongfang</cp:lastModifiedBy>
  <cp:revision>14</cp:revision>
  <dcterms:created xsi:type="dcterms:W3CDTF">2016-06-25T10:25:00Z</dcterms:created>
  <dcterms:modified xsi:type="dcterms:W3CDTF">2016-07-08T08:19:00Z</dcterms:modified>
</cp:coreProperties>
</file>