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6A" w:rsidRDefault="00F4296A" w:rsidP="00F4296A">
      <w:pPr>
        <w:widowControl w:val="0"/>
        <w:autoSpaceDE w:val="0"/>
        <w:autoSpaceDN w:val="0"/>
        <w:snapToGrid/>
        <w:spacing w:after="0" w:line="360" w:lineRule="auto"/>
        <w:jc w:val="center"/>
        <w:rPr>
          <w:rFonts w:ascii="宋体" w:eastAsia="宋体" w:hAnsi="Calibri" w:cs="宋体"/>
          <w:b/>
          <w:bCs/>
          <w:sz w:val="28"/>
          <w:szCs w:val="28"/>
        </w:rPr>
      </w:pPr>
      <w:r>
        <w:rPr>
          <w:rFonts w:ascii="宋体" w:eastAsia="宋体" w:hAnsi="Calibri" w:cs="宋体" w:hint="eastAsia"/>
          <w:b/>
          <w:bCs/>
          <w:sz w:val="28"/>
          <w:szCs w:val="28"/>
        </w:rPr>
        <w:t>《马克思主义基本原理 》考试大纲与推荐书目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hAnsi="Calibri" w:cs="宋体"/>
          <w:b/>
          <w:sz w:val="24"/>
          <w:szCs w:val="24"/>
        </w:rPr>
      </w:pPr>
      <w:r>
        <w:rPr>
          <w:rFonts w:ascii="宋体" w:eastAsia="宋体" w:hAnsi="Calibri" w:cs="宋体" w:hint="eastAsia"/>
          <w:b/>
          <w:sz w:val="24"/>
          <w:szCs w:val="24"/>
        </w:rPr>
        <w:t>一、考试</w:t>
      </w:r>
      <w:r w:rsidR="00A34B44">
        <w:rPr>
          <w:rFonts w:ascii="宋体" w:eastAsia="宋体" w:hAnsi="Calibri" w:cs="宋体" w:hint="eastAsia"/>
          <w:b/>
          <w:sz w:val="24"/>
          <w:szCs w:val="24"/>
        </w:rPr>
        <w:t>目的</w:t>
      </w:r>
    </w:p>
    <w:p w:rsidR="007801E4" w:rsidRDefault="007801E4" w:rsidP="007801E4">
      <w:pPr>
        <w:widowControl w:val="0"/>
        <w:autoSpaceDE w:val="0"/>
        <w:autoSpaceDN w:val="0"/>
        <w:snapToGrid/>
        <w:spacing w:after="0" w:line="360" w:lineRule="auto"/>
        <w:ind w:firstLineChars="200" w:firstLine="480"/>
        <w:rPr>
          <w:rFonts w:ascii="宋体" w:eastAsia="宋体" w:hAnsi="Calibri" w:cs="宋体"/>
          <w:sz w:val="24"/>
          <w:szCs w:val="24"/>
        </w:rPr>
      </w:pPr>
      <w:r w:rsidRPr="003A2476">
        <w:rPr>
          <w:rFonts w:ascii="宋体" w:eastAsia="宋体" w:hAnsi="Calibri" w:cs="宋体" w:hint="eastAsia"/>
          <w:sz w:val="24"/>
          <w:szCs w:val="24"/>
        </w:rPr>
        <w:t>本考试科目</w:t>
      </w:r>
      <w:r>
        <w:rPr>
          <w:rFonts w:ascii="宋体" w:eastAsia="宋体" w:hAnsi="Calibri" w:cs="宋体" w:hint="eastAsia"/>
          <w:sz w:val="24"/>
          <w:szCs w:val="24"/>
        </w:rPr>
        <w:t>要求考生准确把握马克思主义理论的基本概念和原理，能够从整体上把握马克思主义，并能用马克思主义的立场、观点和方法分析理论问题和现实问题。</w:t>
      </w:r>
    </w:p>
    <w:p w:rsidR="00A34B44" w:rsidRDefault="00A34B44" w:rsidP="00A34B44"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hAnsi="Calibri" w:cs="宋体"/>
          <w:b/>
          <w:sz w:val="24"/>
          <w:szCs w:val="24"/>
        </w:rPr>
      </w:pPr>
      <w:r w:rsidRPr="00A34B44">
        <w:rPr>
          <w:rFonts w:ascii="宋体" w:eastAsia="宋体" w:hAnsi="Calibri" w:cs="宋体" w:hint="eastAsia"/>
          <w:b/>
          <w:sz w:val="24"/>
          <w:szCs w:val="24"/>
        </w:rPr>
        <w:t>二、考试题型</w:t>
      </w:r>
    </w:p>
    <w:p w:rsidR="00A34B44" w:rsidRPr="00A34B44" w:rsidRDefault="00A34B44" w:rsidP="00A34B44"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hAnsi="Calibri" w:cs="宋体"/>
          <w:sz w:val="24"/>
          <w:szCs w:val="24"/>
        </w:rPr>
      </w:pPr>
      <w:r>
        <w:rPr>
          <w:rFonts w:ascii="宋体" w:eastAsia="宋体" w:hAnsi="Calibri" w:cs="宋体" w:hint="eastAsia"/>
          <w:b/>
          <w:sz w:val="24"/>
          <w:szCs w:val="24"/>
        </w:rPr>
        <w:t xml:space="preserve">    </w:t>
      </w:r>
      <w:r>
        <w:rPr>
          <w:rFonts w:ascii="宋体" w:eastAsia="宋体" w:hAnsi="Calibri" w:cs="宋体" w:hint="eastAsia"/>
          <w:sz w:val="24"/>
          <w:szCs w:val="24"/>
        </w:rPr>
        <w:t>本门课程考试题型包括简答题、论述题、综合分析题等。</w:t>
      </w:r>
    </w:p>
    <w:p w:rsidR="00537530" w:rsidRDefault="00A34B44"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hAnsi="Calibri" w:cs="宋体"/>
          <w:b/>
          <w:sz w:val="24"/>
          <w:szCs w:val="24"/>
        </w:rPr>
      </w:pPr>
      <w:r>
        <w:rPr>
          <w:rFonts w:ascii="宋体" w:eastAsia="宋体" w:hAnsi="Calibri" w:cs="宋体" w:hint="eastAsia"/>
          <w:b/>
          <w:sz w:val="24"/>
          <w:szCs w:val="24"/>
        </w:rPr>
        <w:t>三</w:t>
      </w:r>
      <w:r w:rsidR="00A42F3E">
        <w:rPr>
          <w:rFonts w:ascii="宋体" w:eastAsia="宋体" w:hAnsi="Calibri" w:cs="宋体" w:hint="eastAsia"/>
          <w:b/>
          <w:sz w:val="24"/>
          <w:szCs w:val="24"/>
        </w:rPr>
        <w:t>、考试</w:t>
      </w:r>
      <w:r>
        <w:rPr>
          <w:rFonts w:ascii="宋体" w:eastAsia="宋体" w:hAnsi="Calibri" w:cs="宋体" w:hint="eastAsia"/>
          <w:b/>
          <w:sz w:val="24"/>
          <w:szCs w:val="24"/>
        </w:rPr>
        <w:t>范围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宋体" w:eastAsia="宋体" w:hAnsi="Calibri" w:cs="宋体" w:hint="eastAsia"/>
          <w:sz w:val="24"/>
          <w:szCs w:val="24"/>
        </w:rPr>
        <w:t>、马克思主义及其鲜明特征；马克思主义基本原理的主要内容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宋体" w:eastAsia="宋体" w:hAnsi="Calibri" w:cs="宋体" w:hint="eastAsia"/>
          <w:sz w:val="24"/>
          <w:szCs w:val="24"/>
        </w:rPr>
        <w:t>、马克思主义的实践观、物质观、意识观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宋体" w:eastAsia="宋体" w:hAnsi="Calibri" w:cs="宋体" w:hint="eastAsia"/>
          <w:sz w:val="24"/>
          <w:szCs w:val="24"/>
        </w:rPr>
        <w:t>、唯物辩证法及其特征和规律；辩证思维方法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宋体" w:eastAsia="宋体" w:hAnsi="Calibri" w:cs="宋体" w:hint="eastAsia"/>
          <w:sz w:val="24"/>
          <w:szCs w:val="24"/>
        </w:rPr>
        <w:t>、认识的本质、过程和规律；真理与价值；必然与自由；实事求是</w:t>
      </w:r>
    </w:p>
    <w:p w:rsidR="00537530" w:rsidRDefault="00A42F3E" w:rsidP="00D97E2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宋体" w:eastAsia="宋体" w:hAnsi="Calibri" w:cs="宋体" w:hint="eastAsia"/>
          <w:sz w:val="24"/>
          <w:szCs w:val="24"/>
        </w:rPr>
        <w:t>、社会存在与社会意识；社会基本矛盾及其运动规律，社会</w:t>
      </w:r>
      <w:r w:rsidR="00D97E2E">
        <w:rPr>
          <w:rFonts w:ascii="宋体" w:eastAsia="宋体" w:hAnsi="Calibri" w:cs="宋体" w:hint="eastAsia"/>
          <w:sz w:val="24"/>
          <w:szCs w:val="24"/>
        </w:rPr>
        <w:t>历史</w:t>
      </w:r>
      <w:r>
        <w:rPr>
          <w:rFonts w:ascii="宋体" w:eastAsia="宋体" w:hAnsi="Calibri" w:cs="宋体" w:hint="eastAsia"/>
          <w:sz w:val="24"/>
          <w:szCs w:val="24"/>
        </w:rPr>
        <w:t>发展的动力；人民群众观；个人在社会历史中的作用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宋体" w:eastAsia="宋体" w:hAnsi="Calibri" w:cs="宋体" w:hint="eastAsia"/>
          <w:sz w:val="24"/>
          <w:szCs w:val="24"/>
        </w:rPr>
        <w:t>、劳动价值论和剩余价值论的基本内容及其现实价值；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宋体" w:eastAsia="宋体" w:hAnsi="Calibri" w:cs="宋体" w:hint="eastAsia"/>
          <w:sz w:val="24"/>
          <w:szCs w:val="24"/>
        </w:rPr>
        <w:t>、社会资本再生理论及其现实价值；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宋体" w:eastAsia="宋体" w:hAnsi="Calibri" w:cs="宋体" w:hint="eastAsia"/>
          <w:sz w:val="24"/>
          <w:szCs w:val="24"/>
        </w:rPr>
        <w:t>、资本主义从自由竞争到垄断；经济全球化；当代资本主义新变化及其原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hAnsi="Calibri" w:cs="宋体"/>
          <w:sz w:val="24"/>
          <w:szCs w:val="24"/>
        </w:rPr>
      </w:pPr>
      <w:r>
        <w:rPr>
          <w:rFonts w:ascii="宋体" w:eastAsia="宋体" w:hAnsi="Calibri" w:cs="宋体" w:hint="eastAsia"/>
          <w:sz w:val="24"/>
          <w:szCs w:val="24"/>
        </w:rPr>
        <w:t>因和实质；资本主义的历史地位和历史趋势；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宋体" w:eastAsia="宋体" w:hAnsi="Calibri" w:cs="宋体" w:hint="eastAsia"/>
          <w:sz w:val="24"/>
          <w:szCs w:val="24"/>
        </w:rPr>
        <w:t>、社会主义实践的基本历程；科学社会主义的基本原则；不发达国家走向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hAnsi="Calibri" w:cs="宋体"/>
          <w:sz w:val="24"/>
          <w:szCs w:val="24"/>
        </w:rPr>
      </w:pPr>
      <w:r>
        <w:rPr>
          <w:rFonts w:ascii="宋体" w:eastAsia="宋体" w:hAnsi="Calibri" w:cs="宋体" w:hint="eastAsia"/>
          <w:sz w:val="24"/>
          <w:szCs w:val="24"/>
        </w:rPr>
        <w:t>社会主义的特殊性；社会主义发展道路的多样性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宋体" w:eastAsia="宋体" w:hAnsi="Calibri" w:cs="宋体" w:hint="eastAsia"/>
          <w:sz w:val="24"/>
          <w:szCs w:val="24"/>
        </w:rPr>
        <w:t>、马克思主义经典作家展望未来社会的立场和方法；共产主义社会的基本</w:t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hAnsi="Calibri" w:cs="宋体"/>
          <w:sz w:val="24"/>
          <w:szCs w:val="24"/>
        </w:rPr>
      </w:pPr>
      <w:r>
        <w:rPr>
          <w:rFonts w:ascii="宋体" w:eastAsia="宋体" w:hAnsi="Calibri" w:cs="宋体" w:hint="eastAsia"/>
          <w:sz w:val="24"/>
          <w:szCs w:val="24"/>
        </w:rPr>
        <w:t>特征。</w:t>
      </w:r>
    </w:p>
    <w:p w:rsidR="00537530" w:rsidRDefault="00A34B44">
      <w:pPr>
        <w:widowControl w:val="0"/>
        <w:autoSpaceDE w:val="0"/>
        <w:autoSpaceDN w:val="0"/>
        <w:snapToGrid/>
        <w:spacing w:after="0" w:line="360" w:lineRule="auto"/>
        <w:rPr>
          <w:rFonts w:ascii="宋体" w:eastAsia="宋体" w:hAnsi="Calibri" w:cs="宋体"/>
          <w:b/>
          <w:sz w:val="24"/>
          <w:szCs w:val="24"/>
        </w:rPr>
      </w:pPr>
      <w:r>
        <w:rPr>
          <w:rFonts w:ascii="宋体" w:eastAsia="宋体" w:hAnsi="Calibri" w:cs="宋体" w:hint="eastAsia"/>
          <w:b/>
          <w:sz w:val="24"/>
          <w:szCs w:val="24"/>
        </w:rPr>
        <w:t>四、</w:t>
      </w:r>
      <w:r w:rsidR="00272FD9">
        <w:rPr>
          <w:rFonts w:ascii="宋体" w:eastAsia="宋体" w:hAnsi="Calibri" w:cs="宋体" w:hint="eastAsia"/>
          <w:b/>
          <w:sz w:val="24"/>
          <w:szCs w:val="24"/>
        </w:rPr>
        <w:t>推荐</w:t>
      </w:r>
      <w:r w:rsidR="00A42F3E">
        <w:rPr>
          <w:rFonts w:ascii="宋体" w:eastAsia="宋体" w:hAnsi="Calibri" w:cs="宋体" w:hint="eastAsia"/>
          <w:b/>
          <w:sz w:val="24"/>
          <w:szCs w:val="24"/>
        </w:rPr>
        <w:t>书目</w:t>
      </w:r>
    </w:p>
    <w:p w:rsidR="00537530" w:rsidRDefault="00A42F3E" w:rsidP="00D649B5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宋体" w:eastAsia="宋体" w:hAnsi="Calibri" w:cs="宋体" w:hint="eastAsia"/>
          <w:sz w:val="24"/>
          <w:szCs w:val="24"/>
        </w:rPr>
        <w:t>本书编写组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宋体" w:eastAsia="宋体" w:hAnsi="Calibri" w:cs="宋体" w:hint="eastAsia"/>
          <w:sz w:val="24"/>
          <w:szCs w:val="24"/>
        </w:rPr>
        <w:t>《马克思主义基本原理概论》，高等教育出版社</w:t>
      </w:r>
      <w:r w:rsidR="000437C8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649B5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宋体" w:eastAsia="宋体" w:hAnsi="Calibri" w:cs="宋体" w:hint="eastAsia"/>
          <w:sz w:val="24"/>
          <w:szCs w:val="24"/>
        </w:rPr>
        <w:t>版。</w:t>
      </w:r>
      <w:r w:rsidR="00AA7A57">
        <w:rPr>
          <w:rFonts w:ascii="宋体" w:eastAsia="宋体" w:hAnsi="Calibri" w:cs="宋体"/>
          <w:sz w:val="24"/>
          <w:szCs w:val="24"/>
        </w:rPr>
        <w:tab/>
      </w:r>
    </w:p>
    <w:p w:rsidR="00537530" w:rsidRDefault="00A42F3E">
      <w:pPr>
        <w:widowControl w:val="0"/>
        <w:autoSpaceDE w:val="0"/>
        <w:autoSpaceDN w:val="0"/>
        <w:snapToGrid/>
        <w:spacing w:after="0" w:line="360" w:lineRule="auto"/>
        <w:ind w:firstLineChars="150" w:firstLine="360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宋体" w:eastAsia="宋体" w:hAnsi="Calibri" w:cs="宋体" w:hint="eastAsia"/>
          <w:sz w:val="24"/>
          <w:szCs w:val="24"/>
        </w:rPr>
        <w:t>黄蓉生、冯颜利主编：《马克思主义经典著作导读》，西南师大出版社，</w:t>
      </w:r>
    </w:p>
    <w:p w:rsidR="00537530" w:rsidRDefault="00A42F3E">
      <w:pPr>
        <w:spacing w:line="360" w:lineRule="auto"/>
        <w:rPr>
          <w:rFonts w:ascii="宋体" w:eastAsia="宋体" w:hAnsi="Calibri" w:cs="宋体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宋体" w:eastAsia="宋体" w:hAnsi="Calibri" w:cs="宋体" w:hint="eastAsia"/>
          <w:sz w:val="24"/>
          <w:szCs w:val="24"/>
        </w:rPr>
        <w:t>年第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宋体" w:eastAsia="宋体" w:hAnsi="Calibri" w:cs="宋体" w:hint="eastAsia"/>
          <w:sz w:val="24"/>
          <w:szCs w:val="24"/>
        </w:rPr>
        <w:t>版。</w:t>
      </w:r>
    </w:p>
    <w:sectPr w:rsidR="00537530" w:rsidSect="00537530"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B5" w:rsidRDefault="00AF4EB5" w:rsidP="00537530">
      <w:pPr>
        <w:spacing w:after="0"/>
      </w:pPr>
      <w:r>
        <w:separator/>
      </w:r>
    </w:p>
  </w:endnote>
  <w:endnote w:type="continuationSeparator" w:id="0">
    <w:p w:rsidR="00AF4EB5" w:rsidRDefault="00AF4EB5" w:rsidP="005375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7010"/>
      <w:docPartObj>
        <w:docPartGallery w:val="Page Numbers (Bottom of Page)"/>
        <w:docPartUnique/>
      </w:docPartObj>
    </w:sdtPr>
    <w:sdtContent>
      <w:p w:rsidR="007841F2" w:rsidRDefault="009E6D7C">
        <w:pPr>
          <w:pStyle w:val="a3"/>
          <w:jc w:val="center"/>
        </w:pPr>
        <w:fldSimple w:instr=" PAGE   \* MERGEFORMAT ">
          <w:r w:rsidR="000437C8" w:rsidRPr="000437C8">
            <w:rPr>
              <w:noProof/>
              <w:lang w:val="zh-CN"/>
            </w:rPr>
            <w:t>1</w:t>
          </w:r>
        </w:fldSimple>
      </w:p>
    </w:sdtContent>
  </w:sdt>
  <w:p w:rsidR="00537530" w:rsidRDefault="005375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B5" w:rsidRDefault="00AF4EB5" w:rsidP="00537530">
      <w:pPr>
        <w:spacing w:after="0"/>
      </w:pPr>
      <w:r>
        <w:separator/>
      </w:r>
    </w:p>
  </w:footnote>
  <w:footnote w:type="continuationSeparator" w:id="0">
    <w:p w:rsidR="00AF4EB5" w:rsidRDefault="00AF4EB5" w:rsidP="005375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4525"/>
    <w:multiLevelType w:val="multilevel"/>
    <w:tmpl w:val="213C452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B270EA"/>
    <w:multiLevelType w:val="hybridMultilevel"/>
    <w:tmpl w:val="9D92688C"/>
    <w:lvl w:ilvl="0" w:tplc="37F89C3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2D720B"/>
    <w:multiLevelType w:val="multilevel"/>
    <w:tmpl w:val="3E2D720B"/>
    <w:lvl w:ilvl="0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0A7C8E"/>
    <w:multiLevelType w:val="hybridMultilevel"/>
    <w:tmpl w:val="786E9052"/>
    <w:lvl w:ilvl="0" w:tplc="A51E126E">
      <w:start w:val="1"/>
      <w:numFmt w:val="japaneseCounting"/>
      <w:lvlText w:val="第%1节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8B5043"/>
    <w:multiLevelType w:val="multilevel"/>
    <w:tmpl w:val="488B504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29D09C1"/>
    <w:multiLevelType w:val="multilevel"/>
    <w:tmpl w:val="529D09C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3BC7600"/>
    <w:multiLevelType w:val="hybridMultilevel"/>
    <w:tmpl w:val="6FCC6D8E"/>
    <w:lvl w:ilvl="0" w:tplc="53CAC8A8">
      <w:start w:val="1"/>
      <w:numFmt w:val="japaneseCounting"/>
      <w:lvlText w:val="%1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B16785"/>
    <w:multiLevelType w:val="multilevel"/>
    <w:tmpl w:val="69B1678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CA844A0"/>
    <w:multiLevelType w:val="multilevel"/>
    <w:tmpl w:val="6CA844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37C8"/>
    <w:rsid w:val="000C6ACE"/>
    <w:rsid w:val="00242EB8"/>
    <w:rsid w:val="00272FD9"/>
    <w:rsid w:val="00283255"/>
    <w:rsid w:val="00323B43"/>
    <w:rsid w:val="003A2476"/>
    <w:rsid w:val="003D37D8"/>
    <w:rsid w:val="00426133"/>
    <w:rsid w:val="004358AB"/>
    <w:rsid w:val="004D13B7"/>
    <w:rsid w:val="00537530"/>
    <w:rsid w:val="00574EC2"/>
    <w:rsid w:val="00582ECD"/>
    <w:rsid w:val="00675402"/>
    <w:rsid w:val="00737786"/>
    <w:rsid w:val="007801E4"/>
    <w:rsid w:val="007841F2"/>
    <w:rsid w:val="0086240A"/>
    <w:rsid w:val="008B7726"/>
    <w:rsid w:val="008C416F"/>
    <w:rsid w:val="008D1BA7"/>
    <w:rsid w:val="0092639D"/>
    <w:rsid w:val="009A40A6"/>
    <w:rsid w:val="009E6D7C"/>
    <w:rsid w:val="00A00659"/>
    <w:rsid w:val="00A34B44"/>
    <w:rsid w:val="00A42F3E"/>
    <w:rsid w:val="00AA7A57"/>
    <w:rsid w:val="00AF4EB5"/>
    <w:rsid w:val="00B14C80"/>
    <w:rsid w:val="00B63C29"/>
    <w:rsid w:val="00B6451D"/>
    <w:rsid w:val="00C86849"/>
    <w:rsid w:val="00CA2B8A"/>
    <w:rsid w:val="00CA5357"/>
    <w:rsid w:val="00D31D50"/>
    <w:rsid w:val="00D649B5"/>
    <w:rsid w:val="00D97E2E"/>
    <w:rsid w:val="00E236B1"/>
    <w:rsid w:val="00E95EA9"/>
    <w:rsid w:val="00F32542"/>
    <w:rsid w:val="00F4296A"/>
    <w:rsid w:val="00F97D15"/>
    <w:rsid w:val="0E8B31EB"/>
    <w:rsid w:val="4D4043C3"/>
    <w:rsid w:val="67C53920"/>
    <w:rsid w:val="7C81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3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7D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753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375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753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753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40A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40A6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97D1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liyue</dc:creator>
  <cp:lastModifiedBy>Administrator</cp:lastModifiedBy>
  <cp:revision>5</cp:revision>
  <dcterms:created xsi:type="dcterms:W3CDTF">2019-05-08T07:23:00Z</dcterms:created>
  <dcterms:modified xsi:type="dcterms:W3CDTF">2019-05-13T06:38:00Z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