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2A59DD" w:rsidRPr="002A59DD" w:rsidTr="002A59DD">
        <w:trPr>
          <w:tblCellSpacing w:w="0" w:type="dxa"/>
        </w:trPr>
        <w:tc>
          <w:tcPr>
            <w:tcW w:w="0" w:type="auto"/>
            <w:shd w:val="clear" w:color="auto" w:fill="auto"/>
            <w:vAlign w:val="center"/>
            <w:hideMark/>
          </w:tcPr>
          <w:p w:rsidR="002A59DD" w:rsidRPr="002A59DD" w:rsidRDefault="002A59DD" w:rsidP="002A59DD">
            <w:pPr>
              <w:widowControl/>
              <w:jc w:val="center"/>
              <w:rPr>
                <w:rFonts w:ascii="宋体" w:eastAsia="宋体" w:hAnsi="宋体" w:cs="宋体"/>
                <w:b/>
                <w:bCs/>
                <w:color w:val="000000"/>
                <w:kern w:val="0"/>
                <w:sz w:val="24"/>
                <w:szCs w:val="24"/>
              </w:rPr>
            </w:pPr>
            <w:r w:rsidRPr="002A59DD">
              <w:rPr>
                <w:rFonts w:ascii="宋体" w:eastAsia="宋体" w:hAnsi="宋体" w:cs="宋体" w:hint="eastAsia"/>
                <w:b/>
                <w:bCs/>
                <w:color w:val="000000"/>
                <w:kern w:val="0"/>
                <w:sz w:val="24"/>
                <w:szCs w:val="24"/>
              </w:rPr>
              <w:t xml:space="preserve">量子力学考试大纲 </w:t>
            </w:r>
          </w:p>
        </w:tc>
      </w:tr>
      <w:tr w:rsidR="002A59DD" w:rsidRPr="002A59DD" w:rsidTr="002A59DD">
        <w:trPr>
          <w:trHeight w:val="450"/>
          <w:tblCellSpacing w:w="0" w:type="dxa"/>
        </w:trPr>
        <w:tc>
          <w:tcPr>
            <w:tcW w:w="0" w:type="auto"/>
            <w:shd w:val="clear" w:color="auto" w:fill="auto"/>
            <w:vAlign w:val="center"/>
            <w:hideMark/>
          </w:tcPr>
          <w:p w:rsidR="002A59DD" w:rsidRPr="002A59DD" w:rsidRDefault="002A59DD" w:rsidP="002A59DD">
            <w:pPr>
              <w:widowControl/>
              <w:jc w:val="center"/>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18"/>
                <w:szCs w:val="18"/>
              </w:rPr>
              <w:t xml:space="preserve">  </w:t>
            </w:r>
          </w:p>
        </w:tc>
      </w:tr>
      <w:tr w:rsidR="002A59DD" w:rsidRPr="002A59DD" w:rsidTr="002A59DD">
        <w:trPr>
          <w:tblCellSpacing w:w="0" w:type="dxa"/>
        </w:trPr>
        <w:tc>
          <w:tcPr>
            <w:tcW w:w="0" w:type="auto"/>
            <w:shd w:val="clear" w:color="auto" w:fill="auto"/>
            <w:vAlign w:val="center"/>
            <w:hideMark/>
          </w:tcPr>
          <w:p w:rsidR="002A59DD" w:rsidRPr="002A59DD" w:rsidRDefault="002A59DD" w:rsidP="002A59DD">
            <w:pPr>
              <w:widowControl/>
              <w:jc w:val="center"/>
              <w:rPr>
                <w:rFonts w:ascii="宋体" w:eastAsia="宋体" w:hAnsi="宋体" w:cs="宋体" w:hint="eastAsia"/>
                <w:color w:val="000000"/>
                <w:kern w:val="0"/>
                <w:sz w:val="18"/>
                <w:szCs w:val="18"/>
              </w:rPr>
            </w:pPr>
          </w:p>
        </w:tc>
      </w:tr>
      <w:tr w:rsidR="002A59DD" w:rsidRPr="002A59DD" w:rsidTr="002A59DD">
        <w:trPr>
          <w:tblCellSpacing w:w="0" w:type="dxa"/>
        </w:trPr>
        <w:tc>
          <w:tcPr>
            <w:tcW w:w="0" w:type="auto"/>
            <w:shd w:val="clear" w:color="auto" w:fill="auto"/>
            <w:vAlign w:val="center"/>
            <w:hideMark/>
          </w:tcPr>
          <w:p w:rsidR="002A59DD" w:rsidRPr="002A59DD" w:rsidRDefault="002A59DD" w:rsidP="002A59DD">
            <w:pPr>
              <w:widowControl/>
              <w:snapToGrid w:val="0"/>
              <w:spacing w:before="100" w:beforeAutospacing="1" w:after="100" w:afterAutospacing="1" w:line="280" w:lineRule="atLeast"/>
              <w:jc w:val="left"/>
              <w:outlineLvl w:val="0"/>
              <w:rPr>
                <w:rFonts w:ascii="宋体" w:eastAsia="宋体" w:hAnsi="宋体" w:cs="宋体"/>
                <w:b/>
                <w:bCs/>
                <w:color w:val="000000"/>
                <w:kern w:val="36"/>
                <w:sz w:val="36"/>
                <w:szCs w:val="36"/>
              </w:rPr>
            </w:pPr>
            <w:r w:rsidRPr="002A59DD">
              <w:rPr>
                <w:rFonts w:ascii="宋体" w:eastAsia="宋体" w:hAnsi="宋体" w:cs="宋体" w:hint="eastAsia"/>
                <w:b/>
                <w:bCs/>
                <w:color w:val="000000"/>
                <w:kern w:val="36"/>
                <w:sz w:val="36"/>
                <w:szCs w:val="36"/>
              </w:rPr>
              <w:t> </w:t>
            </w:r>
          </w:p>
          <w:p w:rsidR="002A59DD" w:rsidRPr="002A59DD" w:rsidRDefault="002A59DD" w:rsidP="002A59DD">
            <w:pPr>
              <w:widowControl/>
              <w:snapToGrid w:val="0"/>
              <w:spacing w:before="100" w:beforeAutospacing="1" w:after="100" w:afterAutospacing="1" w:line="400" w:lineRule="atLeast"/>
              <w:ind w:left="390" w:hanging="390"/>
              <w:jc w:val="left"/>
              <w:rPr>
                <w:rFonts w:ascii="宋体" w:eastAsia="宋体" w:hAnsi="宋体" w:cs="宋体" w:hint="eastAsia"/>
                <w:color w:val="000000"/>
                <w:kern w:val="0"/>
                <w:sz w:val="18"/>
                <w:szCs w:val="18"/>
              </w:rPr>
            </w:pPr>
            <w:proofErr w:type="gramStart"/>
            <w:r w:rsidRPr="002A59DD">
              <w:rPr>
                <w:rFonts w:ascii="宋体" w:eastAsia="宋体" w:hAnsi="宋体" w:cs="宋体" w:hint="eastAsia"/>
                <w:b/>
                <w:bCs/>
                <w:color w:val="000000"/>
                <w:kern w:val="0"/>
                <w:sz w:val="24"/>
                <w:szCs w:val="24"/>
              </w:rPr>
              <w:t>一</w:t>
            </w:r>
            <w:proofErr w:type="gramEnd"/>
            <w:r w:rsidRPr="002A59DD">
              <w:rPr>
                <w:rFonts w:ascii="宋体" w:eastAsia="宋体" w:hAnsi="宋体" w:cs="宋体" w:hint="eastAsia"/>
                <w:b/>
                <w:bCs/>
                <w:color w:val="000000"/>
                <w:kern w:val="0"/>
                <w:sz w:val="24"/>
                <w:szCs w:val="24"/>
              </w:rPr>
              <w:t>.</w:t>
            </w:r>
            <w:r w:rsidRPr="002A59DD">
              <w:rPr>
                <w:rFonts w:ascii="&amp;quot" w:eastAsia="宋体" w:hAnsi="&amp;quot" w:cs="宋体"/>
                <w:color w:val="000000"/>
                <w:kern w:val="0"/>
                <w:sz w:val="14"/>
                <w:szCs w:val="14"/>
              </w:rPr>
              <w:t xml:space="preserve"> </w:t>
            </w:r>
            <w:r w:rsidRPr="002A59DD">
              <w:rPr>
                <w:rFonts w:ascii="宋体" w:eastAsia="宋体" w:hAnsi="宋体" w:cs="宋体" w:hint="eastAsia"/>
                <w:color w:val="000000"/>
                <w:kern w:val="0"/>
                <w:sz w:val="24"/>
                <w:szCs w:val="24"/>
              </w:rPr>
              <w:t>考试要求：</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本科目考试的重点是要求熟练掌握波函数的物理解释，薛定谔方程的建立、基本性质和精确的以及一些重要的近似求解方法，理解这些解的物理意义，熟悉其实际的应用。掌握量子力学中一些特殊的现象和问题的处理方法，包括力学量的算符表示、对易关系、不确定度关系、态和力学量的表象、微扰理论、电子的自旋、粒子的全同性、泡利原理等，并具有综合运用所学知识分析问题和解决问题的能力。</w:t>
            </w:r>
          </w:p>
          <w:p w:rsidR="002A59DD" w:rsidRPr="002A59DD" w:rsidRDefault="002A59DD" w:rsidP="002A59DD">
            <w:pPr>
              <w:widowControl/>
              <w:snapToGrid w:val="0"/>
              <w:spacing w:before="100" w:beforeAutospacing="1" w:after="100" w:afterAutospacing="1" w:line="280" w:lineRule="atLeast"/>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二. 考试内容</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（一）波函数和薛定谔方程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1．了解波粒二象性假设的物理意义及其主要实验事实，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2．熟练掌握波函数的标准化条件：有限性、连续性和单值性。深入理解波函数的概率解释。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3．理解态叠加原理以及任何波函数按不同动量的平面波展开的方法及其物理意义．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4．熟练掌握薛定谔方程的建立过程。深入了解定态薛定谔方程，定态与非定态波函数的意义及相互关系。了解连续性方程的推导及其物理意义。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（二）一维势场中的粒子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1．熟练掌握一维薛定谔方程边界条件的确定和处理方法。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2．熟练掌握一维</w:t>
            </w:r>
            <w:proofErr w:type="gramStart"/>
            <w:r w:rsidRPr="002A59DD">
              <w:rPr>
                <w:rFonts w:ascii="宋体" w:eastAsia="宋体" w:hAnsi="宋体" w:cs="宋体" w:hint="eastAsia"/>
                <w:color w:val="000000"/>
                <w:kern w:val="0"/>
                <w:sz w:val="24"/>
                <w:szCs w:val="24"/>
              </w:rPr>
              <w:t>无限深</w:t>
            </w:r>
            <w:proofErr w:type="gramEnd"/>
            <w:r w:rsidRPr="002A59DD">
              <w:rPr>
                <w:rFonts w:ascii="宋体" w:eastAsia="宋体" w:hAnsi="宋体" w:cs="宋体" w:hint="eastAsia"/>
                <w:color w:val="000000"/>
                <w:kern w:val="0"/>
                <w:sz w:val="24"/>
                <w:szCs w:val="24"/>
              </w:rPr>
              <w:t xml:space="preserve">方势阱的求解方法及其物理讨论，掌握一维有限深方势阱束缚态问题的求解方法。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3．熟练掌握一维谐振子的能谱及其定态波函数的一般特点及其应用。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（三）力学量用算符表示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1. 掌握算符的本征值和本征方程的基本概念。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2．熟练掌握厄米算符的基本性质及相关的定理。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lastRenderedPageBreak/>
              <w:t xml:space="preserve"> 3．熟练掌握坐标算符、动量算符以及角动量算符，包括定义式、相关的对易关系及本征值和本征函数。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4．熟练掌握力学量取值的概率及平均值的计算方法．理解两个力学量同时具有确定值的条件和共同本征函数。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5．熟练掌握不确定度关系的形式、物理意义及其一些简单的应用。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6．理解力学量平均值随时间变化的规律。掌握如何根据哈密顿算符来判断该体系的守恒量。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（四）中心力场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1．熟练掌握两体问题化为单体问题及分离变量法求解三维库仑势问题。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2．熟练掌握氢原子</w:t>
            </w:r>
            <w:proofErr w:type="gramStart"/>
            <w:r w:rsidRPr="002A59DD">
              <w:rPr>
                <w:rFonts w:ascii="宋体" w:eastAsia="宋体" w:hAnsi="宋体" w:cs="宋体" w:hint="eastAsia"/>
                <w:color w:val="000000"/>
                <w:kern w:val="0"/>
                <w:sz w:val="24"/>
                <w:szCs w:val="24"/>
              </w:rPr>
              <w:t>和类氢离子</w:t>
            </w:r>
            <w:proofErr w:type="gramEnd"/>
            <w:r w:rsidRPr="002A59DD">
              <w:rPr>
                <w:rFonts w:ascii="宋体" w:eastAsia="宋体" w:hAnsi="宋体" w:cs="宋体" w:hint="eastAsia"/>
                <w:color w:val="000000"/>
                <w:kern w:val="0"/>
                <w:sz w:val="24"/>
                <w:szCs w:val="24"/>
              </w:rPr>
              <w:t>的能谱及基态波函数以及相关的物理量的计算。</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（五） 量子力学的矩阵表示与表象变换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1．理解力学量所对应的算符在具体表象的矩阵表示。</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2．了解表象之间幺正变换的意义和基本性质。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3．掌握量子力学公式的矩阵形式及求解本征值、本征矢的矩阵方法．</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4．了解狄拉克符号的意义及基本应用。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5．熟练掌握一维简谐振子的代数解法和占有数表象。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（六）定态问题的近似方法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1．了解定态微扰论的适用范围和条件，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2．掌握非简并的定态微扰论中波函数一级修正和能级一级、二级修正的计算．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3．了解简并微扰论零级波函数的确定和一级能量修正的计算．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（七）自旋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1．了解斯</w:t>
            </w:r>
            <w:proofErr w:type="gramStart"/>
            <w:r w:rsidRPr="002A59DD">
              <w:rPr>
                <w:rFonts w:ascii="宋体" w:eastAsia="宋体" w:hAnsi="宋体" w:cs="宋体" w:hint="eastAsia"/>
                <w:color w:val="000000"/>
                <w:kern w:val="0"/>
                <w:sz w:val="24"/>
                <w:szCs w:val="24"/>
              </w:rPr>
              <w:t>特</w:t>
            </w:r>
            <w:proofErr w:type="gramEnd"/>
            <w:r w:rsidRPr="002A59DD">
              <w:rPr>
                <w:rFonts w:ascii="宋体" w:eastAsia="宋体" w:hAnsi="宋体" w:cs="宋体" w:hint="eastAsia"/>
                <w:color w:val="000000"/>
                <w:kern w:val="0"/>
                <w:sz w:val="24"/>
                <w:szCs w:val="24"/>
              </w:rPr>
              <w:t xml:space="preserve">恩—盖拉赫实验．电子自旋回转磁比率与轨道回转磁比率。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lastRenderedPageBreak/>
              <w:t xml:space="preserve"> 2．熟练掌握自旋算符的对易关系和自旋算符的矩阵形式(泡利矩阵)、与自旋相联系的 测量值、概率和平均值等的计算以及其本征值方程和本征矢的求解方法。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3．了解电磁场中的薛定谔方程和简单塞曼效应的物理机制。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w:t>
            </w:r>
            <w:bookmarkStart w:id="0" w:name="OLE_LINK1"/>
            <w:r w:rsidRPr="002A59DD">
              <w:rPr>
                <w:rFonts w:ascii="宋体" w:eastAsia="宋体" w:hAnsi="宋体" w:cs="宋体" w:hint="eastAsia"/>
                <w:color w:val="000000"/>
                <w:kern w:val="0"/>
                <w:sz w:val="24"/>
                <w:szCs w:val="24"/>
              </w:rPr>
              <w:t>4</w:t>
            </w:r>
            <w:bookmarkEnd w:id="0"/>
            <w:r w:rsidRPr="002A59DD">
              <w:rPr>
                <w:rFonts w:ascii="宋体" w:eastAsia="宋体" w:hAnsi="宋体" w:cs="宋体" w:hint="eastAsia"/>
                <w:color w:val="000000"/>
                <w:kern w:val="0"/>
                <w:sz w:val="24"/>
                <w:szCs w:val="24"/>
              </w:rPr>
              <w:t xml:space="preserve">．理解自旋-轨道藕合的概念、总角动量本征态的求解，了解碱金属原子光谱的精细和超精细结构。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5．熟练掌握自旋单态与三重态求解方法及物理意义，了解自旋纠缠态概念。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（八）量子跃迁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1．了解量子态随时间演化的基本处理方法。掌握量子跃迁的基本概念。</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2．了解突发微扰、绝热微扰及周期微扰和有限时间内的常微扰的跃迁概率计算方法。</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3．了解光的吸收与辐射的半经典理论，特别是选择定则的定义及其作用。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 4．了解氢原子一级斯塔克效应及其解释。  </w:t>
            </w:r>
          </w:p>
          <w:p w:rsidR="002A59DD" w:rsidRPr="002A59DD" w:rsidRDefault="002A59DD" w:rsidP="002A59DD">
            <w:pPr>
              <w:widowControl/>
              <w:snapToGrid w:val="0"/>
              <w:spacing w:before="100" w:beforeAutospacing="1" w:after="100" w:afterAutospacing="1" w:line="280" w:lineRule="atLeast"/>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三．参考书目：   </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教材：《量子力学教程》 周</w:t>
            </w:r>
            <w:proofErr w:type="gramStart"/>
            <w:r w:rsidRPr="002A59DD">
              <w:rPr>
                <w:rFonts w:ascii="宋体" w:eastAsia="宋体" w:hAnsi="宋体" w:cs="宋体" w:hint="eastAsia"/>
                <w:color w:val="000000"/>
                <w:kern w:val="0"/>
                <w:sz w:val="24"/>
                <w:szCs w:val="24"/>
              </w:rPr>
              <w:t>世</w:t>
            </w:r>
            <w:proofErr w:type="gramEnd"/>
            <w:r w:rsidRPr="002A59DD">
              <w:rPr>
                <w:rFonts w:ascii="宋体" w:eastAsia="宋体" w:hAnsi="宋体" w:cs="宋体" w:hint="eastAsia"/>
                <w:color w:val="000000"/>
                <w:kern w:val="0"/>
                <w:sz w:val="24"/>
                <w:szCs w:val="24"/>
              </w:rPr>
              <w:t>勋著 （高等教育出版社 2009年6月第2版）</w:t>
            </w:r>
          </w:p>
          <w:p w:rsidR="002A59DD" w:rsidRPr="002A59DD" w:rsidRDefault="002A59DD" w:rsidP="002A59DD">
            <w:pPr>
              <w:widowControl/>
              <w:snapToGrid w:val="0"/>
              <w:spacing w:before="100" w:beforeAutospacing="1" w:after="100" w:afterAutospacing="1" w:line="280" w:lineRule="atLeast"/>
              <w:ind w:firstLine="480"/>
              <w:jc w:val="left"/>
              <w:rPr>
                <w:rFonts w:ascii="宋体" w:eastAsia="宋体" w:hAnsi="宋体" w:cs="宋体" w:hint="eastAsia"/>
                <w:color w:val="000000"/>
                <w:kern w:val="0"/>
                <w:sz w:val="18"/>
                <w:szCs w:val="18"/>
              </w:rPr>
            </w:pPr>
            <w:r w:rsidRPr="002A59DD">
              <w:rPr>
                <w:rFonts w:ascii="宋体" w:eastAsia="宋体" w:hAnsi="宋体" w:cs="宋体" w:hint="eastAsia"/>
                <w:color w:val="000000"/>
                <w:kern w:val="0"/>
                <w:sz w:val="24"/>
                <w:szCs w:val="24"/>
              </w:rPr>
              <w:t xml:space="preserve">参考书目：《量子力学教程》 曾谨言著（科学出版社 2003年第1版） </w:t>
            </w:r>
          </w:p>
        </w:tc>
      </w:tr>
    </w:tbl>
    <w:p w:rsidR="001D17EE" w:rsidRPr="002A59DD" w:rsidRDefault="001D17EE">
      <w:bookmarkStart w:id="1" w:name="_GoBack"/>
      <w:bookmarkEnd w:id="1"/>
    </w:p>
    <w:sectPr w:rsidR="001D17EE" w:rsidRPr="002A5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DD"/>
    <w:rsid w:val="001D17EE"/>
    <w:rsid w:val="002A59DD"/>
    <w:rsid w:val="00E9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D710-FEDE-4899-9222-251C618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A59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9DD"/>
    <w:rPr>
      <w:rFonts w:ascii="宋体" w:eastAsia="宋体" w:hAnsi="宋体" w:cs="宋体"/>
      <w:b/>
      <w:bCs/>
      <w:kern w:val="36"/>
      <w:sz w:val="48"/>
      <w:szCs w:val="48"/>
    </w:rPr>
  </w:style>
  <w:style w:type="character" w:customStyle="1" w:styleId="authorstyle26820">
    <w:name w:val="authorstyle26820"/>
    <w:basedOn w:val="a0"/>
    <w:rsid w:val="002A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5041">
      <w:bodyDiv w:val="1"/>
      <w:marLeft w:val="0"/>
      <w:marRight w:val="0"/>
      <w:marTop w:val="0"/>
      <w:marBottom w:val="0"/>
      <w:divBdr>
        <w:top w:val="none" w:sz="0" w:space="0" w:color="auto"/>
        <w:left w:val="none" w:sz="0" w:space="0" w:color="auto"/>
        <w:bottom w:val="none" w:sz="0" w:space="0" w:color="auto"/>
        <w:right w:val="none" w:sz="0" w:space="0" w:color="auto"/>
      </w:divBdr>
      <w:divsChild>
        <w:div w:id="650404397">
          <w:marLeft w:val="0"/>
          <w:marRight w:val="0"/>
          <w:marTop w:val="0"/>
          <w:marBottom w:val="0"/>
          <w:divBdr>
            <w:top w:val="none" w:sz="0" w:space="0" w:color="auto"/>
            <w:left w:val="none" w:sz="0" w:space="0" w:color="auto"/>
            <w:bottom w:val="none" w:sz="0" w:space="0" w:color="auto"/>
            <w:right w:val="none" w:sz="0" w:space="0" w:color="auto"/>
          </w:divBdr>
          <w:divsChild>
            <w:div w:id="340742594">
              <w:marLeft w:val="0"/>
              <w:marRight w:val="0"/>
              <w:marTop w:val="0"/>
              <w:marBottom w:val="0"/>
              <w:divBdr>
                <w:top w:val="none" w:sz="0" w:space="0" w:color="auto"/>
                <w:left w:val="none" w:sz="0" w:space="0" w:color="auto"/>
                <w:bottom w:val="none" w:sz="0" w:space="0" w:color="auto"/>
                <w:right w:val="none" w:sz="0" w:space="0" w:color="auto"/>
              </w:divBdr>
              <w:divsChild>
                <w:div w:id="1435663189">
                  <w:marLeft w:val="0"/>
                  <w:marRight w:val="0"/>
                  <w:marTop w:val="0"/>
                  <w:marBottom w:val="0"/>
                  <w:divBdr>
                    <w:top w:val="none" w:sz="0" w:space="0" w:color="auto"/>
                    <w:left w:val="none" w:sz="0" w:space="0" w:color="auto"/>
                    <w:bottom w:val="none" w:sz="0" w:space="0" w:color="auto"/>
                    <w:right w:val="none" w:sz="0" w:space="0" w:color="auto"/>
                  </w:divBdr>
                  <w:divsChild>
                    <w:div w:id="3897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yz_2018@sina.cn</dc:creator>
  <cp:keywords/>
  <dc:description/>
  <cp:lastModifiedBy>yz_2018@sina.cn</cp:lastModifiedBy>
  <cp:revision>1</cp:revision>
  <dcterms:created xsi:type="dcterms:W3CDTF">2018-09-25T07:35:00Z</dcterms:created>
  <dcterms:modified xsi:type="dcterms:W3CDTF">2018-09-25T07:35:00Z</dcterms:modified>
</cp:coreProperties>
</file>