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26" w:rsidRPr="00635726" w:rsidRDefault="00635726" w:rsidP="00635726">
      <w:pPr>
        <w:jc w:val="center"/>
        <w:rPr>
          <w:b/>
          <w:sz w:val="36"/>
        </w:rPr>
      </w:pPr>
      <w:r w:rsidRPr="00635726">
        <w:rPr>
          <w:rFonts w:hint="eastAsia"/>
          <w:b/>
          <w:sz w:val="36"/>
        </w:rPr>
        <w:t>美术学院硕士研究生招生考试</w:t>
      </w:r>
    </w:p>
    <w:p w:rsidR="00635726" w:rsidRPr="00635726" w:rsidRDefault="00635726" w:rsidP="00635726">
      <w:pPr>
        <w:jc w:val="center"/>
        <w:rPr>
          <w:b/>
          <w:sz w:val="36"/>
        </w:rPr>
      </w:pPr>
      <w:r w:rsidRPr="00635726">
        <w:rPr>
          <w:rFonts w:hint="eastAsia"/>
          <w:b/>
          <w:sz w:val="36"/>
        </w:rPr>
        <w:t>考试大纲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5726" w:rsidTr="003E74BF">
        <w:trPr>
          <w:trHeight w:val="5834"/>
        </w:trPr>
        <w:tc>
          <w:tcPr>
            <w:tcW w:w="8522" w:type="dxa"/>
          </w:tcPr>
          <w:p w:rsidR="00635726" w:rsidRPr="00635726" w:rsidRDefault="00635726">
            <w:pPr>
              <w:rPr>
                <w:b/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科目代码：</w:t>
            </w:r>
            <w:r w:rsidR="00DD6757">
              <w:rPr>
                <w:b/>
                <w:sz w:val="28"/>
              </w:rPr>
              <w:t>618</w:t>
            </w:r>
            <w:r w:rsidRPr="00635726">
              <w:rPr>
                <w:rFonts w:hint="eastAsia"/>
                <w:b/>
                <w:sz w:val="28"/>
              </w:rPr>
              <w:t xml:space="preserve">    </w:t>
            </w:r>
            <w:r w:rsidRPr="002B4DFC">
              <w:rPr>
                <w:rFonts w:hint="eastAsia"/>
                <w:b/>
                <w:sz w:val="28"/>
              </w:rPr>
              <w:t>科目名称：中国美术史</w:t>
            </w:r>
          </w:p>
          <w:p w:rsidR="00635726" w:rsidRDefault="00635726" w:rsidP="00635726">
            <w:pPr>
              <w:rPr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考试范围</w:t>
            </w:r>
            <w:r w:rsidRPr="00635726">
              <w:rPr>
                <w:rFonts w:hint="eastAsia"/>
                <w:sz w:val="28"/>
              </w:rPr>
              <w:t>：</w:t>
            </w:r>
          </w:p>
          <w:p w:rsidR="00635726" w:rsidRPr="002B4DFC" w:rsidRDefault="002B4DFC" w:rsidP="002B4DFC">
            <w:pPr>
              <w:spacing w:line="360" w:lineRule="auto"/>
              <w:ind w:firstLineChars="200" w:firstLine="480"/>
              <w:rPr>
                <w:sz w:val="24"/>
              </w:rPr>
            </w:pPr>
            <w:r w:rsidRPr="002B4DFC">
              <w:rPr>
                <w:rFonts w:hint="eastAsia"/>
                <w:sz w:val="24"/>
              </w:rPr>
              <w:t>从中国原始美术到清代美术的美术史知识及理论知识，涉及绘画、雕塑、建筑、工艺等领域。</w:t>
            </w:r>
          </w:p>
          <w:p w:rsidR="00635726" w:rsidRPr="00635726" w:rsidRDefault="00635726" w:rsidP="00635726">
            <w:pPr>
              <w:rPr>
                <w:b/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考核内容：</w:t>
            </w:r>
          </w:p>
          <w:p w:rsidR="00635726" w:rsidRDefault="002B4DFC" w:rsidP="009911BC">
            <w:pPr>
              <w:spacing w:line="360" w:lineRule="auto"/>
              <w:ind w:firstLineChars="200" w:firstLine="480"/>
              <w:rPr>
                <w:sz w:val="24"/>
              </w:rPr>
            </w:pPr>
            <w:r w:rsidRPr="002B4DFC">
              <w:rPr>
                <w:rFonts w:hint="eastAsia"/>
                <w:sz w:val="24"/>
              </w:rPr>
              <w:t>包括基础知识与基本能力两个方面。基础知识主要考核考生对于中国美术史知识的掌握，包括重要的美术家、代表美术作品、美术流派及美术发展的基本规律；基本能力主要考核考生对于美术理论知识的掌握，包括运用基本的美术史研究方法对美术作品、美术流派及美术现象的解读与分析能力，对美术作品的跨文化的比较能力。</w:t>
            </w:r>
          </w:p>
          <w:p w:rsidR="003E74BF" w:rsidRPr="003E74BF" w:rsidRDefault="003E74BF" w:rsidP="009911BC">
            <w:pPr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参考书目：《中国美术史及作品鉴赏》，《中国美术史及作品鉴赏》教材编写组，高等教育出版社，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月第</w:t>
            </w:r>
            <w:r w:rsidR="00BE33E6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版。</w:t>
            </w:r>
          </w:p>
        </w:tc>
      </w:tr>
      <w:tr w:rsidR="00635726" w:rsidTr="00BE33E6">
        <w:trPr>
          <w:trHeight w:val="6261"/>
        </w:trPr>
        <w:tc>
          <w:tcPr>
            <w:tcW w:w="8522" w:type="dxa"/>
          </w:tcPr>
          <w:p w:rsidR="00635726" w:rsidRPr="00961095" w:rsidRDefault="00635726" w:rsidP="00635726">
            <w:pPr>
              <w:tabs>
                <w:tab w:val="left" w:pos="2835"/>
              </w:tabs>
              <w:rPr>
                <w:b/>
                <w:color w:val="FF0000"/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科目代码：</w:t>
            </w:r>
            <w:r w:rsidR="00DD6757">
              <w:rPr>
                <w:b/>
                <w:sz w:val="28"/>
              </w:rPr>
              <w:t>968</w:t>
            </w:r>
            <w:r w:rsidRPr="00635726">
              <w:rPr>
                <w:rFonts w:hint="eastAsia"/>
                <w:b/>
                <w:sz w:val="28"/>
              </w:rPr>
              <w:t xml:space="preserve">  </w:t>
            </w:r>
            <w:r w:rsidR="00DD6757">
              <w:rPr>
                <w:b/>
                <w:sz w:val="28"/>
              </w:rPr>
              <w:t xml:space="preserve">  </w:t>
            </w:r>
            <w:r w:rsidRPr="002B4DFC">
              <w:rPr>
                <w:rFonts w:hint="eastAsia"/>
                <w:b/>
                <w:sz w:val="28"/>
              </w:rPr>
              <w:t>科目名称：外国美术史</w:t>
            </w:r>
          </w:p>
          <w:p w:rsidR="00635726" w:rsidRPr="00635726" w:rsidRDefault="00635726" w:rsidP="00635726">
            <w:pPr>
              <w:rPr>
                <w:b/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考试范围：</w:t>
            </w:r>
          </w:p>
          <w:p w:rsidR="002B4DFC" w:rsidRPr="002B4DFC" w:rsidRDefault="002B4DFC" w:rsidP="002B4DFC">
            <w:pPr>
              <w:spacing w:line="360" w:lineRule="auto"/>
              <w:ind w:firstLineChars="200" w:firstLine="480"/>
              <w:rPr>
                <w:sz w:val="24"/>
              </w:rPr>
            </w:pPr>
            <w:r w:rsidRPr="002B4DFC">
              <w:rPr>
                <w:rFonts w:hint="eastAsia"/>
                <w:sz w:val="24"/>
              </w:rPr>
              <w:t>主要是欧洲原始美术到西方现代派艺术的美术史知识及理论知识，也包括两河流域及埃及、西欧、南欧、北欧、东欧的美术史史实，涉及绘画、雕塑、建筑、工艺等领域。</w:t>
            </w:r>
          </w:p>
          <w:p w:rsidR="00635726" w:rsidRPr="00635726" w:rsidRDefault="00635726" w:rsidP="00635726">
            <w:pPr>
              <w:rPr>
                <w:b/>
                <w:sz w:val="28"/>
              </w:rPr>
            </w:pPr>
            <w:r w:rsidRPr="00635726">
              <w:rPr>
                <w:rFonts w:hint="eastAsia"/>
                <w:b/>
                <w:sz w:val="28"/>
              </w:rPr>
              <w:t>考核内容：</w:t>
            </w:r>
          </w:p>
          <w:p w:rsidR="003E74BF" w:rsidRDefault="002B4DFC" w:rsidP="009911BC">
            <w:pPr>
              <w:spacing w:line="360" w:lineRule="auto"/>
              <w:ind w:firstLineChars="200" w:firstLine="480"/>
              <w:rPr>
                <w:sz w:val="24"/>
              </w:rPr>
            </w:pPr>
            <w:r w:rsidRPr="002B4DFC">
              <w:rPr>
                <w:rFonts w:hint="eastAsia"/>
                <w:sz w:val="24"/>
              </w:rPr>
              <w:t>包括基础知识与基本能力两个方面。基础知识主要考核考生对于外国美术史知识的掌握，包括重要的美术家、代表美术作品、美术流派及美术发展的基本规律；基本能力主要考核考生对于美术理论知识的掌握，包括运用基本的美术史研究方法对美术作品、美术流派及美术现象的解读与分析能力，对美术作品的跨文化的比较能力。</w:t>
            </w:r>
          </w:p>
          <w:p w:rsidR="00635726" w:rsidRPr="00635726" w:rsidRDefault="003E74BF" w:rsidP="009911BC">
            <w:pPr>
              <w:spacing w:line="360" w:lineRule="auto"/>
              <w:ind w:firstLineChars="200" w:firstLine="480"/>
            </w:pPr>
            <w:r>
              <w:rPr>
                <w:rFonts w:hint="eastAsia"/>
                <w:sz w:val="24"/>
              </w:rPr>
              <w:t>参考书目：《</w:t>
            </w:r>
            <w:r>
              <w:rPr>
                <w:rFonts w:hint="eastAsia"/>
                <w:sz w:val="24"/>
              </w:rPr>
              <w:t>外国美术史纲要</w:t>
            </w:r>
            <w:r>
              <w:rPr>
                <w:rFonts w:hint="eastAsia"/>
                <w:sz w:val="24"/>
              </w:rPr>
              <w:t>》，</w:t>
            </w:r>
            <w:r>
              <w:rPr>
                <w:rFonts w:hint="eastAsia"/>
                <w:sz w:val="24"/>
              </w:rPr>
              <w:t>陈洛加编著</w:t>
            </w:r>
            <w:r>
              <w:rPr>
                <w:rFonts w:hint="eastAsia"/>
                <w:sz w:val="24"/>
              </w:rPr>
              <w:t>，</w:t>
            </w:r>
            <w:r w:rsidR="00BE33E6">
              <w:rPr>
                <w:rFonts w:hint="eastAsia"/>
                <w:sz w:val="24"/>
              </w:rPr>
              <w:t>西南师范大学</w:t>
            </w:r>
            <w:r>
              <w:rPr>
                <w:rFonts w:hint="eastAsia"/>
                <w:sz w:val="24"/>
              </w:rPr>
              <w:t>出版社，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 w:rsidR="00BE33E6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 w:rsidR="00BE33E6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月第</w:t>
            </w:r>
            <w:r w:rsidR="00BE33E6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版。</w:t>
            </w:r>
          </w:p>
        </w:tc>
      </w:tr>
    </w:tbl>
    <w:p w:rsidR="009911BC" w:rsidRPr="00BE33E6" w:rsidRDefault="009911BC" w:rsidP="00BE33E6">
      <w:bookmarkStart w:id="0" w:name="_GoBack"/>
      <w:bookmarkEnd w:id="0"/>
    </w:p>
    <w:sectPr w:rsidR="009911BC" w:rsidRPr="00BE33E6" w:rsidSect="00BF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E4" w:rsidRDefault="00673EE4" w:rsidP="00BD3090">
      <w:r>
        <w:separator/>
      </w:r>
    </w:p>
  </w:endnote>
  <w:endnote w:type="continuationSeparator" w:id="0">
    <w:p w:rsidR="00673EE4" w:rsidRDefault="00673EE4" w:rsidP="00BD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E4" w:rsidRDefault="00673EE4" w:rsidP="00BD3090">
      <w:r>
        <w:separator/>
      </w:r>
    </w:p>
  </w:footnote>
  <w:footnote w:type="continuationSeparator" w:id="0">
    <w:p w:rsidR="00673EE4" w:rsidRDefault="00673EE4" w:rsidP="00BD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090"/>
    <w:rsid w:val="00154091"/>
    <w:rsid w:val="00167A73"/>
    <w:rsid w:val="002B342C"/>
    <w:rsid w:val="002B4DFC"/>
    <w:rsid w:val="002D322A"/>
    <w:rsid w:val="003E74BF"/>
    <w:rsid w:val="00423C17"/>
    <w:rsid w:val="004479CA"/>
    <w:rsid w:val="005D6163"/>
    <w:rsid w:val="00635726"/>
    <w:rsid w:val="00673EE4"/>
    <w:rsid w:val="006B175D"/>
    <w:rsid w:val="007C2777"/>
    <w:rsid w:val="00961095"/>
    <w:rsid w:val="009911BC"/>
    <w:rsid w:val="00A0190B"/>
    <w:rsid w:val="00B94117"/>
    <w:rsid w:val="00BD3090"/>
    <w:rsid w:val="00BE33E6"/>
    <w:rsid w:val="00BF16BC"/>
    <w:rsid w:val="00D15EA9"/>
    <w:rsid w:val="00D66368"/>
    <w:rsid w:val="00DD6757"/>
    <w:rsid w:val="00E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FFCC"/>
  <w15:docId w15:val="{03E85718-566A-4CF6-8B01-B02E884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090"/>
    <w:rPr>
      <w:sz w:val="18"/>
      <w:szCs w:val="18"/>
    </w:rPr>
  </w:style>
  <w:style w:type="table" w:styleId="a7">
    <w:name w:val="Table Grid"/>
    <w:basedOn w:val="a1"/>
    <w:uiPriority w:val="59"/>
    <w:rsid w:val="0063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</dc:creator>
  <cp:keywords/>
  <dc:description/>
  <cp:lastModifiedBy>Administrator</cp:lastModifiedBy>
  <cp:revision>10</cp:revision>
  <cp:lastPrinted>2018-07-02T09:07:00Z</cp:lastPrinted>
  <dcterms:created xsi:type="dcterms:W3CDTF">2018-06-12T04:01:00Z</dcterms:created>
  <dcterms:modified xsi:type="dcterms:W3CDTF">2019-07-11T08:54:00Z</dcterms:modified>
</cp:coreProperties>
</file>