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D6" w:rsidRDefault="005D32D6" w:rsidP="005D32D6">
      <w:pPr>
        <w:jc w:val="center"/>
        <w:rPr>
          <w:rFonts w:ascii="华文新魏" w:eastAsia="华文新魏" w:hint="eastAsia"/>
          <w:b/>
          <w:color w:val="000000"/>
          <w:sz w:val="32"/>
          <w:szCs w:val="32"/>
        </w:rPr>
      </w:pPr>
      <w:r>
        <w:rPr>
          <w:rFonts w:ascii="华文新魏" w:eastAsia="华文新魏" w:hint="eastAsia"/>
          <w:b/>
          <w:color w:val="000000"/>
          <w:sz w:val="32"/>
          <w:szCs w:val="32"/>
        </w:rPr>
        <w:t>2018年硕士研究生入学考试科目《 中国现当代文学史 》考试大纲</w:t>
      </w:r>
    </w:p>
    <w:p w:rsidR="005D32D6" w:rsidRDefault="005D32D6" w:rsidP="005D32D6">
      <w:pPr>
        <w:jc w:val="center"/>
        <w:rPr>
          <w:rFonts w:ascii="华文新魏" w:eastAsia="华文新魏" w:hint="eastAsia"/>
          <w:b/>
          <w:color w:val="000000"/>
          <w:sz w:val="32"/>
          <w:szCs w:val="32"/>
        </w:rPr>
      </w:pPr>
      <w:r>
        <w:rPr>
          <w:rFonts w:ascii="华文新魏" w:eastAsia="华文新魏" w:hint="eastAsia"/>
          <w:b/>
          <w:color w:val="000000"/>
          <w:sz w:val="32"/>
          <w:szCs w:val="32"/>
        </w:rPr>
        <w:t>（中国现当代文学）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8"/>
        <w:gridCol w:w="8085"/>
      </w:tblGrid>
      <w:tr w:rsidR="005D32D6" w:rsidTr="00964DB8">
        <w:trPr>
          <w:trHeight w:val="851"/>
        </w:trPr>
        <w:tc>
          <w:tcPr>
            <w:tcW w:w="1788" w:type="dxa"/>
            <w:vAlign w:val="center"/>
          </w:tcPr>
          <w:p w:rsidR="005D32D6" w:rsidRDefault="005D32D6" w:rsidP="00964DB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参考书</w:t>
            </w:r>
          </w:p>
        </w:tc>
        <w:tc>
          <w:tcPr>
            <w:tcW w:w="8085" w:type="dxa"/>
            <w:vAlign w:val="center"/>
          </w:tcPr>
          <w:p w:rsidR="005D32D6" w:rsidRDefault="005D32D6" w:rsidP="00964DB8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1.《中国现代文学三十年》（修订本），钱理群等著，北京大学出版社，2016年版。</w:t>
            </w:r>
          </w:p>
          <w:p w:rsidR="005D32D6" w:rsidRDefault="005D32D6" w:rsidP="00964DB8">
            <w:pPr>
              <w:rPr>
                <w:rFonts w:hint="eastAsia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2.《中国当代文学史》（修订版），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洪子诚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著，北京大学出版社，2007年版。</w:t>
            </w:r>
          </w:p>
        </w:tc>
      </w:tr>
      <w:tr w:rsidR="005D32D6" w:rsidTr="00964DB8">
        <w:trPr>
          <w:trHeight w:val="2393"/>
        </w:trPr>
        <w:tc>
          <w:tcPr>
            <w:tcW w:w="1788" w:type="dxa"/>
            <w:vAlign w:val="center"/>
          </w:tcPr>
          <w:p w:rsidR="005D32D6" w:rsidRDefault="005D32D6" w:rsidP="00964DB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考试内容</w:t>
            </w:r>
          </w:p>
        </w:tc>
        <w:tc>
          <w:tcPr>
            <w:tcW w:w="8085" w:type="dxa"/>
            <w:vAlign w:val="center"/>
          </w:tcPr>
          <w:p w:rsidR="005D32D6" w:rsidRDefault="005D32D6" w:rsidP="00964DB8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中国现当代文学思潮与流派</w:t>
            </w:r>
          </w:p>
          <w:p w:rsidR="005D32D6" w:rsidRDefault="005D32D6" w:rsidP="00964DB8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中国现当代作家与作品</w:t>
            </w:r>
          </w:p>
          <w:p w:rsidR="005D32D6" w:rsidRDefault="005D32D6" w:rsidP="00964DB8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中国现当代文学现象与文学事件</w:t>
            </w:r>
          </w:p>
          <w:p w:rsidR="005D32D6" w:rsidRDefault="005D32D6" w:rsidP="00964DB8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rFonts w:hint="eastAsia"/>
                <w:color w:val="000000"/>
                <w:szCs w:val="21"/>
              </w:rPr>
              <w:t>中国现当代文学文本鉴赏与批评</w:t>
            </w:r>
          </w:p>
        </w:tc>
      </w:tr>
      <w:tr w:rsidR="005D32D6" w:rsidTr="00964DB8">
        <w:trPr>
          <w:trHeight w:val="1588"/>
        </w:trPr>
        <w:tc>
          <w:tcPr>
            <w:tcW w:w="1788" w:type="dxa"/>
            <w:vAlign w:val="center"/>
          </w:tcPr>
          <w:p w:rsidR="005D32D6" w:rsidRDefault="005D32D6" w:rsidP="00964DB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试卷内容结构</w:t>
            </w:r>
          </w:p>
        </w:tc>
        <w:tc>
          <w:tcPr>
            <w:tcW w:w="8085" w:type="dxa"/>
            <w:vAlign w:val="center"/>
          </w:tcPr>
          <w:p w:rsidR="005D32D6" w:rsidRDefault="005D32D6" w:rsidP="00964DB8">
            <w:pPr>
              <w:rPr>
                <w:rFonts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内容主要涉及知识和能力两个部分，试卷结构主要呈现为两大板块：一是中国现当代文学史知识与问题的认知、理解与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阐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析；二是中国现当代作家、文本的批评。</w:t>
            </w:r>
          </w:p>
        </w:tc>
      </w:tr>
      <w:tr w:rsidR="005D32D6" w:rsidTr="00964DB8">
        <w:trPr>
          <w:trHeight w:val="1588"/>
        </w:trPr>
        <w:tc>
          <w:tcPr>
            <w:tcW w:w="1788" w:type="dxa"/>
            <w:vAlign w:val="center"/>
          </w:tcPr>
          <w:p w:rsidR="005D32D6" w:rsidRDefault="005D32D6" w:rsidP="00964DB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试卷难易结构</w:t>
            </w:r>
          </w:p>
        </w:tc>
        <w:tc>
          <w:tcPr>
            <w:tcW w:w="8085" w:type="dxa"/>
            <w:vAlign w:val="center"/>
          </w:tcPr>
          <w:p w:rsidR="005D32D6" w:rsidRDefault="005D32D6" w:rsidP="00964DB8">
            <w:pPr>
              <w:rPr>
                <w:rFonts w:hint="eastAsia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试卷难易程度适中，识记考核部分难度一般，能力考核部分较难或难。难易程度的内容比例大致为：一般占60%，较难占30%，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难占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10%。</w:t>
            </w:r>
          </w:p>
        </w:tc>
      </w:tr>
      <w:tr w:rsidR="005D32D6" w:rsidTr="00964DB8">
        <w:trPr>
          <w:trHeight w:val="1588"/>
        </w:trPr>
        <w:tc>
          <w:tcPr>
            <w:tcW w:w="1788" w:type="dxa"/>
            <w:vAlign w:val="center"/>
          </w:tcPr>
          <w:p w:rsidR="005D32D6" w:rsidRDefault="005D32D6" w:rsidP="00964DB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试卷题型结构</w:t>
            </w:r>
          </w:p>
        </w:tc>
        <w:tc>
          <w:tcPr>
            <w:tcW w:w="8085" w:type="dxa"/>
            <w:vAlign w:val="center"/>
          </w:tcPr>
          <w:p w:rsidR="005D32D6" w:rsidRDefault="005D32D6" w:rsidP="00964DB8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1.填空题</w:t>
            </w:r>
          </w:p>
          <w:p w:rsidR="005D32D6" w:rsidRDefault="005D32D6" w:rsidP="00964DB8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2.名词解释</w:t>
            </w:r>
          </w:p>
          <w:p w:rsidR="005D32D6" w:rsidRDefault="005D32D6" w:rsidP="00964DB8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3.简答题</w:t>
            </w:r>
          </w:p>
          <w:p w:rsidR="005D32D6" w:rsidRDefault="005D32D6" w:rsidP="00964DB8">
            <w:pPr>
              <w:rPr>
                <w:rFonts w:hint="eastAsia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4.论述题</w:t>
            </w:r>
          </w:p>
        </w:tc>
      </w:tr>
      <w:tr w:rsidR="005D32D6" w:rsidTr="00964DB8">
        <w:trPr>
          <w:trHeight w:val="1588"/>
        </w:trPr>
        <w:tc>
          <w:tcPr>
            <w:tcW w:w="1788" w:type="dxa"/>
            <w:vAlign w:val="center"/>
          </w:tcPr>
          <w:p w:rsidR="005D32D6" w:rsidRDefault="005D32D6" w:rsidP="00964DB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试卷分值结构</w:t>
            </w:r>
          </w:p>
        </w:tc>
        <w:tc>
          <w:tcPr>
            <w:tcW w:w="8085" w:type="dxa"/>
            <w:vAlign w:val="center"/>
          </w:tcPr>
          <w:p w:rsidR="005D32D6" w:rsidRDefault="005D32D6" w:rsidP="00964DB8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1.填空题：每小题2，共20分</w:t>
            </w:r>
          </w:p>
          <w:p w:rsidR="005D32D6" w:rsidRDefault="005D32D6" w:rsidP="00964DB8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2.名词解释：每小题6分，共30分</w:t>
            </w:r>
          </w:p>
          <w:p w:rsidR="005D32D6" w:rsidRDefault="005D32D6" w:rsidP="00964DB8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3.问答题：每小题20分，共40分</w:t>
            </w:r>
          </w:p>
          <w:p w:rsidR="005D32D6" w:rsidRDefault="005D32D6" w:rsidP="00964DB8">
            <w:pPr>
              <w:rPr>
                <w:rFonts w:hint="eastAsia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4.论述题：每小题60分，共60分</w:t>
            </w:r>
          </w:p>
        </w:tc>
      </w:tr>
      <w:tr w:rsidR="005D32D6" w:rsidTr="00964DB8">
        <w:trPr>
          <w:trHeight w:val="1588"/>
        </w:trPr>
        <w:tc>
          <w:tcPr>
            <w:tcW w:w="1788" w:type="dxa"/>
            <w:vAlign w:val="center"/>
          </w:tcPr>
          <w:p w:rsidR="005D32D6" w:rsidRDefault="005D32D6" w:rsidP="00964DB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评分标准和要求</w:t>
            </w:r>
          </w:p>
        </w:tc>
        <w:tc>
          <w:tcPr>
            <w:tcW w:w="8085" w:type="dxa"/>
            <w:vAlign w:val="center"/>
          </w:tcPr>
          <w:p w:rsidR="005D32D6" w:rsidRDefault="005D32D6" w:rsidP="00964DB8">
            <w:pPr>
              <w:rPr>
                <w:rFonts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要求观点鲜明，内容准确，表述清晰，行文流畅。</w:t>
            </w:r>
          </w:p>
        </w:tc>
      </w:tr>
      <w:tr w:rsidR="005D32D6" w:rsidTr="00964DB8">
        <w:trPr>
          <w:trHeight w:val="1134"/>
        </w:trPr>
        <w:tc>
          <w:tcPr>
            <w:tcW w:w="1788" w:type="dxa"/>
            <w:vAlign w:val="center"/>
          </w:tcPr>
          <w:p w:rsidR="005D32D6" w:rsidRDefault="005D32D6" w:rsidP="00964DB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备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注</w:t>
            </w:r>
          </w:p>
        </w:tc>
        <w:tc>
          <w:tcPr>
            <w:tcW w:w="8085" w:type="dxa"/>
            <w:vAlign w:val="center"/>
          </w:tcPr>
          <w:p w:rsidR="005D32D6" w:rsidRDefault="005D32D6" w:rsidP="00964DB8">
            <w:pPr>
              <w:rPr>
                <w:rFonts w:hint="eastAsia"/>
                <w:color w:val="000000"/>
              </w:rPr>
            </w:pPr>
          </w:p>
        </w:tc>
      </w:tr>
    </w:tbl>
    <w:p w:rsidR="005D32D6" w:rsidRDefault="005D32D6" w:rsidP="005D32D6">
      <w:pPr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一级学科硕士点召集人签名：</w:t>
      </w:r>
      <w:proofErr w:type="gramStart"/>
      <w:r>
        <w:rPr>
          <w:rFonts w:hint="eastAsia"/>
          <w:b/>
          <w:color w:val="000000"/>
          <w:szCs w:val="21"/>
        </w:rPr>
        <w:t>洪治纲</w:t>
      </w:r>
      <w:proofErr w:type="gramEnd"/>
      <w:r>
        <w:rPr>
          <w:b/>
          <w:color w:val="000000"/>
          <w:szCs w:val="21"/>
        </w:rPr>
        <w:t xml:space="preserve">                 (</w:t>
      </w:r>
      <w:r>
        <w:rPr>
          <w:rFonts w:hint="eastAsia"/>
          <w:b/>
          <w:color w:val="000000"/>
          <w:szCs w:val="21"/>
        </w:rPr>
        <w:t>学院盖章</w:t>
      </w:r>
      <w:r>
        <w:rPr>
          <w:b/>
          <w:color w:val="000000"/>
          <w:szCs w:val="21"/>
        </w:rPr>
        <w:t>)</w:t>
      </w:r>
      <w:r>
        <w:rPr>
          <w:rFonts w:hint="eastAsia"/>
          <w:b/>
          <w:color w:val="000000"/>
          <w:szCs w:val="21"/>
        </w:rPr>
        <w:t>学院分管院长签名：</w:t>
      </w:r>
      <w:proofErr w:type="gramStart"/>
      <w:r>
        <w:rPr>
          <w:rFonts w:hint="eastAsia"/>
          <w:b/>
          <w:color w:val="000000"/>
          <w:szCs w:val="21"/>
        </w:rPr>
        <w:t>斯炎伟</w:t>
      </w:r>
      <w:proofErr w:type="gramEnd"/>
    </w:p>
    <w:p w:rsidR="005D32D6" w:rsidRDefault="005D32D6" w:rsidP="005D32D6">
      <w:pPr>
        <w:jc w:val="center"/>
        <w:rPr>
          <w:rFonts w:ascii="华文新魏" w:eastAsia="华文新魏" w:hint="eastAsia"/>
          <w:b/>
          <w:color w:val="000000"/>
          <w:sz w:val="32"/>
          <w:szCs w:val="32"/>
        </w:rPr>
      </w:pPr>
    </w:p>
    <w:p w:rsidR="006626F8" w:rsidRPr="005D32D6" w:rsidRDefault="006626F8"/>
    <w:sectPr w:rsidR="006626F8" w:rsidRPr="005D32D6" w:rsidSect="00662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32D6"/>
    <w:rsid w:val="001033DC"/>
    <w:rsid w:val="00134150"/>
    <w:rsid w:val="005D32D6"/>
    <w:rsid w:val="006516BE"/>
    <w:rsid w:val="006626F8"/>
    <w:rsid w:val="00C6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2017-08-30T03:32:00Z</dcterms:created>
  <dcterms:modified xsi:type="dcterms:W3CDTF">2017-08-30T03:32:00Z</dcterms:modified>
</cp:coreProperties>
</file>