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6" w:beforeLines="50" w:after="156" w:afterLines="50" w:line="288" w:lineRule="auto"/>
        <w:rPr>
          <w:sz w:val="24"/>
          <w:szCs w:val="24"/>
        </w:rPr>
      </w:pPr>
      <w:bookmarkStart w:id="1" w:name="_GoBack"/>
      <w:bookmarkEnd w:id="1"/>
      <w:bookmarkStart w:id="0" w:name="_Toc462994912"/>
      <w:r>
        <w:rPr>
          <w:sz w:val="24"/>
          <w:szCs w:val="24"/>
        </w:rPr>
        <w:t>《</w:t>
      </w:r>
      <w:r>
        <w:rPr>
          <w:rFonts w:hint="eastAsia"/>
          <w:sz w:val="24"/>
          <w:szCs w:val="24"/>
        </w:rPr>
        <w:t>数据结构</w:t>
      </w:r>
      <w:r>
        <w:rPr>
          <w:sz w:val="24"/>
          <w:szCs w:val="24"/>
        </w:rPr>
        <w:t>》</w:t>
      </w:r>
      <w:bookmarkEnd w:id="0"/>
    </w:p>
    <w:p>
      <w:pPr>
        <w:numPr>
          <w:ilvl w:val="0"/>
          <w:numId w:val="1"/>
        </w:numPr>
        <w:ind w:firstLine="420" w:firstLineChars="200"/>
        <w:jc w:val="left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使用专业</w:t>
      </w:r>
    </w:p>
    <w:p>
      <w:pPr>
        <w:numPr>
          <w:ilvl w:val="0"/>
          <w:numId w:val="0"/>
        </w:numPr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农业工程与信息技术-农业（渔业）信息化</w:t>
      </w:r>
    </w:p>
    <w:p>
      <w:pPr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二、考试内容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1、</w:t>
      </w:r>
      <w:r>
        <w:rPr>
          <w:rFonts w:ascii="宋体" w:hAnsi="宋体" w:cs="宋体"/>
          <w:kern w:val="0"/>
          <w:szCs w:val="21"/>
        </w:rPr>
        <w:t>线性表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理解并掌握线性表的逻辑结构和顺序存储结构；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掌握线性链表，循环链表，双向链表的链式存储结构及实现算法；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2、</w:t>
      </w:r>
      <w:r>
        <w:rPr>
          <w:rFonts w:ascii="宋体" w:hAnsi="宋体" w:cs="宋体"/>
          <w:kern w:val="0"/>
          <w:szCs w:val="21"/>
        </w:rPr>
        <w:t>栈和队列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熟练掌握栈的定义、基本操作和实现算法；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掌握应用栈来实现表达式求值；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熟练掌握队列的定义、基本操作和实现算法；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熟练掌握链式存储结构实现的链队列；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熟练掌握顺序存储结构实现的循环队列。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3、</w:t>
      </w:r>
      <w:r>
        <w:rPr>
          <w:rFonts w:ascii="宋体" w:hAnsi="宋体" w:cs="宋体"/>
          <w:kern w:val="0"/>
          <w:szCs w:val="21"/>
        </w:rPr>
        <w:t>串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熟练掌握串的定义、逻辑结构及基本操作；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掌握串的存储结构；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掌握模式匹配的定义及基本算法。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4、</w:t>
      </w:r>
      <w:r>
        <w:rPr>
          <w:rFonts w:ascii="宋体" w:hAnsi="宋体" w:cs="宋体"/>
          <w:kern w:val="0"/>
          <w:szCs w:val="21"/>
        </w:rPr>
        <w:t>数组和广义表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1）</w:t>
      </w:r>
      <w:r>
        <w:rPr>
          <w:rFonts w:ascii="宋体" w:hAnsi="宋体" w:cs="宋体"/>
          <w:kern w:val="0"/>
          <w:szCs w:val="21"/>
        </w:rPr>
        <w:t>掌握数组的定义和运算；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熟练掌握数组的顺序存储结构及特殊矩阵的压缩存储；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熟练掌握十字链表表示的稀疏矩阵；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理解并掌握广义表的定义、存储结构。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5、</w:t>
      </w:r>
      <w:r>
        <w:rPr>
          <w:rFonts w:ascii="宋体" w:hAnsi="宋体" w:cs="宋体"/>
          <w:kern w:val="0"/>
          <w:szCs w:val="21"/>
        </w:rPr>
        <w:t>树和二叉树</w:t>
      </w:r>
    </w:p>
    <w:p>
      <w:pPr>
        <w:widowControl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熟练掌握树的结构定义及基本操作；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熟练掌握二叉树的结构定义及基本操作；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熟练掌握二叉树的性质及存储结构；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能熟练应用前序，中序，后序遍历二叉树；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 xml:space="preserve">熟练掌握树的存储结构，树与二叉树的相互转换、森林与二叉树的相互转换，树的遍历算法； 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掌握哈夫曼树及其应用。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6、</w:t>
      </w:r>
      <w:r>
        <w:rPr>
          <w:rFonts w:ascii="宋体" w:hAnsi="宋体" w:cs="宋体"/>
          <w:kern w:val="0"/>
          <w:szCs w:val="21"/>
        </w:rPr>
        <w:t>图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熟练掌握图的定义和术语；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熟练掌握图的邻接矩阵表示法，邻接表表示法；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熟练掌握图的深度优先搜索和广度优先搜索算法；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理解生成树，最小生成树的概念；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5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熟练掌握构造无向图的最小生成树的算法；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6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熟练掌握拓扑排序和构造关键路径的算法；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7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能快速求出从某个源点到其余各顶点的最短路径。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7、</w:t>
      </w:r>
      <w:r>
        <w:rPr>
          <w:rFonts w:ascii="宋体" w:hAnsi="宋体" w:cs="宋体"/>
          <w:kern w:val="0"/>
          <w:szCs w:val="21"/>
        </w:rPr>
        <w:t>查找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熟练掌握顺序查找，折半查找，分块查找的算法；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掌握二叉排序树，平衡二叉树；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了解哈希表的定义，哈希函数的构造方法及处理冲突的方法；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8、</w:t>
      </w:r>
      <w:r>
        <w:rPr>
          <w:rFonts w:ascii="宋体" w:hAnsi="宋体" w:cs="宋体"/>
          <w:kern w:val="0"/>
          <w:szCs w:val="21"/>
        </w:rPr>
        <w:t>内部排序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1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熟练掌握直接插入排序,希尔排序及算法；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熟练掌握冒泡排序、快速排序及算法；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3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熟练掌握简单选择排序及算法；</w:t>
      </w:r>
    </w:p>
    <w:p>
      <w:pPr>
        <w:widowControl/>
        <w:ind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4</w:t>
      </w:r>
      <w:r>
        <w:rPr>
          <w:rFonts w:hint="eastAsia" w:ascii="宋体" w:hAnsi="宋体" w:cs="宋体"/>
          <w:kern w:val="0"/>
          <w:szCs w:val="21"/>
        </w:rPr>
        <w:t>）</w:t>
      </w:r>
      <w:r>
        <w:rPr>
          <w:rFonts w:ascii="宋体" w:hAnsi="宋体" w:cs="宋体"/>
          <w:kern w:val="0"/>
          <w:szCs w:val="21"/>
        </w:rPr>
        <w:t>了解二路归并排序的算法。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三、推荐书目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陈越著，《数据结构》，高等教育出版社，2016.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CEA86B"/>
    <w:multiLevelType w:val="singleLevel"/>
    <w:tmpl w:val="ECCEA86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C175B"/>
    <w:rsid w:val="033B1D45"/>
    <w:rsid w:val="15585B20"/>
    <w:rsid w:val="372E7CDC"/>
    <w:rsid w:val="4FBC4D94"/>
    <w:rsid w:val="578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adjustRightInd w:val="0"/>
      <w:spacing w:line="360" w:lineRule="auto"/>
      <w:ind w:right="-241" w:rightChars="-115" w:firstLine="480" w:firstLineChars="200"/>
      <w:jc w:val="left"/>
      <w:textAlignment w:val="baseline"/>
    </w:pPr>
    <w:rPr>
      <w:rFonts w:ascii="宋体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2019-10-09T01:15:00Z</dcterms:created>
  <dc:creator>Administrator</dc:creator>
  <cp:lastModifiedBy>张旭</cp:lastModifiedBy>
  <dcterms:modified xsi:type="dcterms:W3CDTF">2021-09-29T02:58:16Z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4805F1F26B3C4F9E81B2C02BEC48F987</vt:lpwstr>
  </property>
</Properties>
</file>