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2020年硕士研究生入学考试复试科目考试大纲</w:t>
      </w:r>
    </w:p>
    <w:p>
      <w:pPr>
        <w:spacing w:line="500" w:lineRule="exact"/>
        <w:jc w:val="center"/>
        <w:rPr>
          <w:rFonts w:ascii="方正书宋简体" w:hAnsi="Calibri" w:eastAsia="方正书宋简体" w:cs="Times New Roman"/>
          <w:sz w:val="24"/>
          <w:szCs w:val="24"/>
        </w:rPr>
      </w:pPr>
      <w:r>
        <w:rPr>
          <w:rFonts w:hint="eastAsia" w:ascii="方正书宋简体" w:hAnsi="Calibri" w:eastAsia="方正书宋简体" w:cs="Times New Roman"/>
          <w:sz w:val="24"/>
          <w:szCs w:val="24"/>
        </w:rPr>
        <w:t xml:space="preserve">科目代码：F0114 科目名称：马克思主义理论综合测试 </w:t>
      </w:r>
    </w:p>
    <w:p>
      <w:pPr>
        <w:snapToGrid w:val="0"/>
        <w:spacing w:beforeLines="50" w:afterLines="50" w:line="380" w:lineRule="exact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一、考试要求</w:t>
      </w:r>
    </w:p>
    <w:p>
      <w:pPr>
        <w:snapToGrid w:val="0"/>
        <w:spacing w:beforeLines="50" w:afterLines="50"/>
        <w:ind w:firstLine="420" w:firstLineChars="200"/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主要考查学生对马克思主义基本原理、习近平新时代中国特色社会主义思想、思想政治教育学基本原理的理解和掌握。</w:t>
      </w:r>
    </w:p>
    <w:p>
      <w:pPr>
        <w:snapToGrid w:val="0"/>
        <w:spacing w:beforeLines="50" w:afterLines="50" w:line="380" w:lineRule="exact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二、考试内容</w:t>
      </w:r>
    </w:p>
    <w:p>
      <w:pPr>
        <w:snapToGrid w:val="0"/>
        <w:spacing w:line="380" w:lineRule="exact"/>
        <w:ind w:firstLine="422" w:firstLineChars="200"/>
        <w:rPr>
          <w:rFonts w:ascii="仿宋_GB2312" w:hAnsi="Calibri" w:eastAsia="仿宋_GB2312" w:cs="Times New Roman"/>
          <w:b/>
          <w:szCs w:val="21"/>
        </w:rPr>
      </w:pPr>
      <w:r>
        <w:rPr>
          <w:rFonts w:hint="eastAsia" w:ascii="仿宋_GB2312" w:hAnsi="Calibri" w:eastAsia="仿宋_GB2312" w:cs="Times New Roman"/>
          <w:b/>
          <w:szCs w:val="21"/>
        </w:rPr>
        <w:t>1.马克思主义基本原理</w:t>
      </w:r>
    </w:p>
    <w:p>
      <w:pPr>
        <w:snapToGrid w:val="0"/>
        <w:spacing w:beforeLines="50" w:afterLines="50"/>
        <w:ind w:firstLine="420" w:firstLineChars="200"/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主要考查：马克思主义的鲜明特征，马克思主义物质观，马克思主义实践观，马克思主义关于意识本质的基本观点，马克思主义唯物辩证法的基本观点，辩证唯物主义关于认识的本质和认识过程的基本思想，真理和价值的辩证关系，两大社会基本矛盾及其运动规律理论，社会发展动力理论，群众史观的基本观点，马克思主义关于资本主义形成、资本主义经济制度、政治制度和意识形态及其本质的理论，当代资本主义新变化，马克思主义关于社会主义代替资本主义的必然性理论，社会主义不断完善的方式和途径，马克思主义政党在领导社会主义建设中的伟大作用，马克思主义关于共产主义的基本理论。</w:t>
      </w:r>
    </w:p>
    <w:p>
      <w:pPr>
        <w:snapToGrid w:val="0"/>
        <w:spacing w:line="380" w:lineRule="exact"/>
        <w:ind w:firstLine="422" w:firstLineChars="200"/>
        <w:rPr>
          <w:rFonts w:ascii="仿宋_GB2312" w:hAnsi="Calibri" w:eastAsia="仿宋_GB2312" w:cs="Times New Roman"/>
          <w:b/>
          <w:szCs w:val="21"/>
        </w:rPr>
      </w:pPr>
      <w:r>
        <w:rPr>
          <w:rFonts w:hint="eastAsia" w:ascii="仿宋_GB2312" w:hAnsi="Calibri" w:eastAsia="仿宋_GB2312" w:cs="Times New Roman"/>
          <w:b/>
          <w:szCs w:val="21"/>
        </w:rPr>
        <w:t>2.习近平新时代中国特色社会主义思想</w:t>
      </w:r>
    </w:p>
    <w:p>
      <w:pPr>
        <w:snapToGrid w:val="0"/>
        <w:spacing w:beforeLines="50" w:afterLines="50"/>
        <w:ind w:firstLine="420" w:firstLineChars="200"/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主要考查：习近平新时代中国特色社会主义思想的形成过程和历史地位，习近平新时代中国特色社会主义思想的核心内容，中国特色社会主义进入新时代，实现中华民族伟大复兴的中国梦，贯彻新发展理念，“四个全面”战略布局，“五位一体”总体布局，坚持总体国家安全观，全面推进国防和军队现代化，中国特色大国外交，坚持党对一切工作的领导。</w:t>
      </w:r>
    </w:p>
    <w:p>
      <w:pPr>
        <w:snapToGrid w:val="0"/>
        <w:spacing w:line="380" w:lineRule="exact"/>
        <w:ind w:firstLine="422" w:firstLineChars="200"/>
        <w:rPr>
          <w:rFonts w:ascii="仿宋_GB2312" w:hAnsi="Calibri" w:eastAsia="仿宋_GB2312" w:cs="Times New Roman"/>
          <w:b/>
          <w:szCs w:val="21"/>
        </w:rPr>
      </w:pPr>
      <w:r>
        <w:rPr>
          <w:rFonts w:hint="eastAsia" w:ascii="仿宋_GB2312" w:hAnsi="Calibri" w:eastAsia="仿宋_GB2312" w:cs="Times New Roman"/>
          <w:b/>
          <w:szCs w:val="21"/>
        </w:rPr>
        <w:t>3.思想政治教育学原理</w:t>
      </w:r>
    </w:p>
    <w:p>
      <w:pPr>
        <w:snapToGrid w:val="0"/>
        <w:spacing w:beforeLines="50" w:afterLines="50"/>
        <w:ind w:firstLine="420" w:firstLineChars="200"/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主要考查：思想政治教育的历史演进，中国共产党思想政治教育的历史发展，思想政治教育的本质和特征，思想政治教育的重要地位和基本功能，思想政治教育的过程和规律，思想政治教育的目标、内容和任务，思想政治教育的教育者和教育对象，思想政治教育的原则和方法，思想政治教育的载体和环境，思想政治教育的管理和评估，思想政治教育队伍建设，网络思想政治教育，思想政治教育创新发展。</w:t>
      </w:r>
    </w:p>
    <w:p>
      <w:pPr>
        <w:snapToGrid w:val="0"/>
        <w:spacing w:beforeLines="50" w:afterLines="50" w:line="380" w:lineRule="exact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三、考试形式</w:t>
      </w:r>
    </w:p>
    <w:p>
      <w:pPr>
        <w:snapToGrid w:val="0"/>
        <w:spacing w:beforeLines="50" w:afterLines="50"/>
        <w:ind w:firstLine="420" w:firstLineChars="200"/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考试形式为闭卷、笔试，考试时间为2小时，满分100分。</w:t>
      </w:r>
    </w:p>
    <w:p>
      <w:pPr>
        <w:snapToGrid w:val="0"/>
        <w:spacing w:beforeLines="50" w:afterLines="50"/>
        <w:ind w:firstLine="420" w:firstLineChars="200"/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题型包括：简答题、材料分析题、论述题等。</w:t>
      </w:r>
    </w:p>
    <w:p>
      <w:pPr>
        <w:snapToGrid w:val="0"/>
        <w:spacing w:beforeLines="50" w:afterLines="50" w:line="380" w:lineRule="exact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四、参考书目</w:t>
      </w:r>
    </w:p>
    <w:p>
      <w:pPr>
        <w:snapToGrid w:val="0"/>
        <w:spacing w:beforeLines="50" w:afterLines="50"/>
        <w:ind w:firstLine="420" w:firstLineChars="200"/>
        <w:rPr>
          <w:rFonts w:hint="eastAsia" w:ascii="仿宋_GB2312" w:hAnsi="Calibri" w:eastAsia="仿宋_GB2312" w:cs="Times New Roman"/>
          <w:szCs w:val="21"/>
          <w:lang w:eastAsia="zh-CN"/>
        </w:rPr>
      </w:pPr>
      <w:r>
        <w:rPr>
          <w:rFonts w:hint="eastAsia" w:ascii="仿宋_GB2312" w:hAnsi="Calibri" w:eastAsia="仿宋_GB2312" w:cs="Times New Roman"/>
          <w:szCs w:val="21"/>
        </w:rPr>
        <w:t>1.《马克思主义基本原理概论》.本书编写组.高等教育出版社，2018年，第7版</w:t>
      </w:r>
      <w:r>
        <w:rPr>
          <w:rFonts w:hint="eastAsia" w:ascii="仿宋_GB2312" w:hAnsi="Calibri" w:eastAsia="仿宋_GB2312" w:cs="Times New Roman"/>
          <w:szCs w:val="21"/>
          <w:lang w:eastAsia="zh-CN"/>
        </w:rPr>
        <w:t>。</w:t>
      </w:r>
    </w:p>
    <w:p>
      <w:pPr>
        <w:snapToGrid w:val="0"/>
        <w:spacing w:beforeLines="50" w:afterLines="50"/>
        <w:ind w:firstLine="420" w:firstLineChars="200"/>
        <w:rPr>
          <w:rFonts w:hint="eastAsia" w:ascii="仿宋_GB2312" w:hAnsi="Calibri" w:eastAsia="仿宋_GB2312" w:cs="Times New Roman"/>
          <w:szCs w:val="21"/>
          <w:lang w:eastAsia="zh-CN"/>
        </w:rPr>
      </w:pPr>
      <w:r>
        <w:rPr>
          <w:rFonts w:hint="eastAsia" w:ascii="仿宋_GB2312" w:hAnsi="Calibri" w:eastAsia="仿宋_GB2312" w:cs="Times New Roman"/>
          <w:szCs w:val="21"/>
        </w:rPr>
        <w:t>2.《习近平新时代中国特色社会主义思想三十讲》.中共中央宣传部.学习出版社，2018年，第1版</w:t>
      </w:r>
      <w:r>
        <w:rPr>
          <w:rFonts w:hint="eastAsia" w:ascii="仿宋_GB2312" w:hAnsi="Calibri" w:eastAsia="仿宋_GB2312" w:cs="Times New Roman"/>
          <w:szCs w:val="21"/>
          <w:lang w:eastAsia="zh-CN"/>
        </w:rPr>
        <w:t>。</w:t>
      </w:r>
    </w:p>
    <w:p>
      <w:pPr>
        <w:snapToGrid w:val="0"/>
        <w:spacing w:beforeLines="50" w:afterLines="50"/>
        <w:ind w:firstLine="420" w:firstLineChars="200"/>
        <w:rPr>
          <w:rFonts w:hint="eastAsia" w:ascii="仿宋_GB2312" w:hAnsi="Calibri" w:eastAsia="仿宋_GB2312" w:cs="Times New Roman"/>
          <w:szCs w:val="21"/>
          <w:lang w:eastAsia="zh-CN"/>
        </w:rPr>
      </w:pPr>
      <w:r>
        <w:rPr>
          <w:rFonts w:hint="eastAsia" w:ascii="仿宋_GB2312" w:hAnsi="Calibri" w:eastAsia="仿宋_GB2312" w:cs="Times New Roman"/>
          <w:szCs w:val="21"/>
        </w:rPr>
        <w:t>3.《思想政治教育学原理》.本书编写组.高等教育出版社，2016年，第1版</w:t>
      </w:r>
      <w:r>
        <w:rPr>
          <w:rFonts w:hint="eastAsia" w:ascii="仿宋_GB2312" w:hAnsi="Calibri" w:eastAsia="仿宋_GB2312" w:cs="Times New Roman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0A2"/>
    <w:rsid w:val="000918D1"/>
    <w:rsid w:val="00093B62"/>
    <w:rsid w:val="001362D7"/>
    <w:rsid w:val="00195B76"/>
    <w:rsid w:val="001C370C"/>
    <w:rsid w:val="0037483D"/>
    <w:rsid w:val="00545341"/>
    <w:rsid w:val="005819FA"/>
    <w:rsid w:val="00585F55"/>
    <w:rsid w:val="005A6D09"/>
    <w:rsid w:val="005E5101"/>
    <w:rsid w:val="00604756"/>
    <w:rsid w:val="00673B30"/>
    <w:rsid w:val="007259E5"/>
    <w:rsid w:val="008705DC"/>
    <w:rsid w:val="008E6516"/>
    <w:rsid w:val="0093131A"/>
    <w:rsid w:val="00994387"/>
    <w:rsid w:val="009B60A2"/>
    <w:rsid w:val="00A35497"/>
    <w:rsid w:val="00B60C25"/>
    <w:rsid w:val="00C26692"/>
    <w:rsid w:val="00DE3BFA"/>
    <w:rsid w:val="00E027E5"/>
    <w:rsid w:val="00EE327D"/>
    <w:rsid w:val="00F409A7"/>
    <w:rsid w:val="00FD293C"/>
    <w:rsid w:val="00FF0FEB"/>
    <w:rsid w:val="097C7AFB"/>
    <w:rsid w:val="1E873162"/>
    <w:rsid w:val="237147F2"/>
    <w:rsid w:val="38D50FEB"/>
    <w:rsid w:val="6EEA2552"/>
    <w:rsid w:val="7E1F5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142</Words>
  <Characters>815</Characters>
  <Lines>6</Lines>
  <Paragraphs>1</Paragraphs>
  <TotalTime>7</TotalTime>
  <ScaleCrop>false</ScaleCrop>
  <LinksUpToDate>false</LinksUpToDate>
  <CharactersWithSpaces>956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2019-05-12T15:34:00Z</dcterms:created>
  <dc:creator>Windows 用户</dc:creator>
  <cp:lastModifiedBy>Administrator</cp:lastModifiedBy>
  <dcterms:modified xsi:type="dcterms:W3CDTF">2019-07-12T12:58:57Z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