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《法理学》科目考试大纲</w:t>
      </w: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  <w:r>
        <w:rPr>
          <w:rFonts w:hint="eastAsia"/>
          <w:b/>
        </w:rPr>
        <w:t>层次：硕士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考试科目代码：</w:t>
      </w:r>
      <w:r>
        <w:rPr>
          <w:b/>
        </w:rPr>
        <w:t>798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适用招生专业：法学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考试主要内容：</w:t>
      </w:r>
    </w:p>
    <w:p>
      <w:pPr>
        <w:spacing w:line="360" w:lineRule="auto"/>
        <w:ind w:firstLineChars="200" w:firstLine="420"/>
        <w:rPr>
          <w:b/>
        </w:rPr>
      </w:pPr>
      <w:r>
        <w:rPr>
          <w:b/>
        </w:rPr>
        <w:t>1.</w:t>
      </w:r>
      <w:r>
        <w:rPr>
          <w:rFonts w:hint="eastAsia"/>
          <w:b/>
        </w:rPr>
        <w:t>法学导论</w:t>
      </w:r>
      <w:r>
        <w:rPr>
          <w:b/>
        </w:rPr>
        <w:t xml:space="preserve">  </w:t>
      </w:r>
      <w:r>
        <w:rPr>
          <w:bCs/>
        </w:rPr>
        <w:t xml:space="preserve"> </w:t>
      </w:r>
      <w:r>
        <w:rPr>
          <w:bCs/>
        </w:rPr>
        <w:fldChar w:fldCharType="begin"/>
      </w:r>
      <w:r>
        <w:rPr>
          <w:bCs/>
        </w:rPr>
        <w:instrText xml:space="preserve"> = 1 \* GB3 </w:instrText>
      </w:r>
      <w:r>
        <w:rPr>
          <w:bCs/>
        </w:rPr>
        <w:fldChar w:fldCharType="separate"/>
      </w:r>
      <w:r>
        <w:rPr>
          <w:rFonts w:hint="eastAsia"/>
          <w:bCs/>
        </w:rPr>
        <w:t>①</w:t>
      </w:r>
      <w:r>
        <w:rPr>
          <w:bCs/>
        </w:rPr>
        <w:fldChar w:fldCharType="end"/>
      </w:r>
      <w:r>
        <w:rPr>
          <w:rFonts w:hint="eastAsia"/>
          <w:bCs/>
        </w:rPr>
        <w:t>法学的研究对象；</w:t>
      </w:r>
      <w:r>
        <w:rPr>
          <w:bCs/>
        </w:rPr>
        <w:fldChar w:fldCharType="begin"/>
      </w:r>
      <w:r>
        <w:rPr>
          <w:bCs/>
        </w:rPr>
        <w:instrText xml:space="preserve"> = 2 \* GB3 </w:instrText>
      </w:r>
      <w:r>
        <w:rPr>
          <w:bCs/>
        </w:rPr>
        <w:fldChar w:fldCharType="separate"/>
      </w:r>
      <w:r>
        <w:rPr>
          <w:rFonts w:hint="eastAsia"/>
          <w:bCs/>
        </w:rPr>
        <w:t>②</w:t>
      </w:r>
      <w:r>
        <w:rPr>
          <w:bCs/>
        </w:rPr>
        <w:fldChar w:fldCharType="end"/>
      </w:r>
      <w:r>
        <w:rPr>
          <w:rFonts w:hint="eastAsia"/>
          <w:bCs/>
        </w:rPr>
        <w:t>法学的研究方法；</w:t>
      </w:r>
      <w:r>
        <w:rPr>
          <w:bCs/>
        </w:rPr>
        <w:fldChar w:fldCharType="begin"/>
      </w:r>
      <w:r>
        <w:rPr>
          <w:bCs/>
        </w:rPr>
        <w:instrText xml:space="preserve"> = 3 \* GB3 </w:instrText>
      </w:r>
      <w:r>
        <w:rPr>
          <w:bCs/>
        </w:rPr>
        <w:fldChar w:fldCharType="separate"/>
      </w:r>
      <w:r>
        <w:rPr>
          <w:rFonts w:hint="eastAsia"/>
          <w:bCs/>
        </w:rPr>
        <w:t>③</w:t>
      </w:r>
      <w:r>
        <w:rPr>
          <w:bCs/>
        </w:rPr>
        <w:fldChar w:fldCharType="end"/>
      </w:r>
      <w:r>
        <w:rPr>
          <w:rFonts w:hint="eastAsia"/>
          <w:bCs/>
        </w:rPr>
        <w:t>法理学的概念、研究对象</w:t>
      </w:r>
      <w:r>
        <w:rPr>
          <w:rFonts w:hint="eastAsia"/>
          <w:b/>
        </w:rPr>
        <w:t>。</w:t>
      </w:r>
    </w:p>
    <w:p>
      <w:pPr>
        <w:spacing w:line="360" w:lineRule="auto"/>
        <w:ind w:firstLineChars="200" w:firstLine="420"/>
        <w:rPr>
          <w:bCs/>
        </w:rPr>
      </w:pPr>
      <w:r>
        <w:rPr>
          <w:b/>
        </w:rPr>
        <w:t>2.</w:t>
      </w:r>
      <w:r>
        <w:rPr>
          <w:rFonts w:hint="eastAsia"/>
          <w:b/>
        </w:rPr>
        <w:t>法的本体</w:t>
      </w:r>
      <w:r>
        <w:rPr>
          <w:b/>
        </w:rPr>
        <w:t xml:space="preserve">  </w:t>
      </w:r>
      <w:r>
        <w:rPr>
          <w:bCs/>
        </w:rPr>
        <w:t xml:space="preserve"> </w:t>
      </w:r>
      <w:r>
        <w:rPr>
          <w:bCs/>
        </w:rPr>
        <w:fldChar w:fldCharType="begin"/>
      </w:r>
      <w:r>
        <w:rPr>
          <w:bCs/>
        </w:rPr>
        <w:instrText xml:space="preserve"> = 1 \* GB3 </w:instrText>
      </w:r>
      <w:r>
        <w:rPr>
          <w:bCs/>
        </w:rPr>
        <w:fldChar w:fldCharType="separate"/>
      </w:r>
      <w:r>
        <w:rPr>
          <w:rFonts w:hint="eastAsia"/>
          <w:bCs/>
        </w:rPr>
        <w:t>①</w:t>
      </w:r>
      <w:r>
        <w:rPr>
          <w:bCs/>
        </w:rPr>
        <w:fldChar w:fldCharType="end"/>
      </w:r>
      <w:r>
        <w:rPr>
          <w:rFonts w:hint="eastAsia"/>
          <w:bCs/>
        </w:rPr>
        <w:t>法的概念、本质和特征；</w:t>
      </w:r>
      <w:r>
        <w:rPr>
          <w:bCs/>
        </w:rPr>
        <w:fldChar w:fldCharType="begin"/>
      </w:r>
      <w:r>
        <w:rPr>
          <w:bCs/>
        </w:rPr>
        <w:instrText xml:space="preserve"> = 2 \* GB3 </w:instrText>
      </w:r>
      <w:r>
        <w:rPr>
          <w:bCs/>
        </w:rPr>
        <w:fldChar w:fldCharType="separate"/>
      </w:r>
      <w:r>
        <w:rPr>
          <w:rFonts w:hint="eastAsia"/>
          <w:bCs/>
        </w:rPr>
        <w:t>②</w:t>
      </w:r>
      <w:r>
        <w:rPr>
          <w:bCs/>
        </w:rPr>
        <w:fldChar w:fldCharType="end"/>
      </w:r>
      <w:r>
        <w:rPr>
          <w:rFonts w:hint="eastAsia"/>
          <w:bCs/>
        </w:rPr>
        <w:t>法的渊源、分类和效力；</w:t>
      </w:r>
      <w:r>
        <w:rPr>
          <w:bCs/>
        </w:rPr>
        <w:fldChar w:fldCharType="begin"/>
      </w:r>
      <w:r>
        <w:rPr>
          <w:bCs/>
        </w:rPr>
        <w:instrText xml:space="preserve"> = 3 \* GB3 </w:instrText>
      </w:r>
      <w:r>
        <w:rPr>
          <w:bCs/>
        </w:rPr>
        <w:fldChar w:fldCharType="separate"/>
      </w:r>
      <w:r>
        <w:rPr>
          <w:rFonts w:hint="eastAsia"/>
          <w:bCs/>
        </w:rPr>
        <w:t>③</w:t>
      </w:r>
      <w:r>
        <w:rPr>
          <w:bCs/>
        </w:rPr>
        <w:fldChar w:fldCharType="end"/>
      </w:r>
      <w:r>
        <w:rPr>
          <w:rFonts w:hint="eastAsia"/>
          <w:bCs/>
        </w:rPr>
        <w:t>法的要素释义、法律概念、法律规则、法律原则；</w:t>
      </w:r>
      <w:r>
        <w:rPr>
          <w:bCs/>
        </w:rPr>
        <w:fldChar w:fldCharType="begin"/>
      </w:r>
      <w:r>
        <w:rPr>
          <w:bCs/>
        </w:rPr>
        <w:instrText xml:space="preserve"> = 4 \* GB3 </w:instrText>
      </w:r>
      <w:r>
        <w:rPr>
          <w:bCs/>
        </w:rPr>
        <w:fldChar w:fldCharType="separate"/>
      </w:r>
      <w:r>
        <w:rPr>
          <w:rFonts w:hint="eastAsia"/>
          <w:bCs/>
        </w:rPr>
        <w:t>④</w:t>
      </w:r>
      <w:r>
        <w:rPr>
          <w:bCs/>
        </w:rPr>
        <w:fldChar w:fldCharType="end"/>
      </w:r>
      <w:r>
        <w:rPr>
          <w:rFonts w:hint="eastAsia"/>
          <w:bCs/>
        </w:rPr>
        <w:t>法律体系、法律部门及其划分；</w:t>
      </w:r>
      <w:r>
        <w:rPr>
          <w:bCs/>
        </w:rPr>
        <w:t xml:space="preserve"> </w:t>
      </w:r>
      <w:r>
        <w:rPr>
          <w:bCs/>
        </w:rPr>
        <w:fldChar w:fldCharType="begin"/>
      </w:r>
      <w:r>
        <w:rPr>
          <w:bCs/>
        </w:rPr>
        <w:instrText xml:space="preserve"> = 5 \* GB3 </w:instrText>
      </w:r>
      <w:r>
        <w:rPr>
          <w:bCs/>
        </w:rPr>
        <w:fldChar w:fldCharType="separate"/>
      </w:r>
      <w:r>
        <w:rPr>
          <w:rFonts w:hint="eastAsia"/>
          <w:bCs/>
        </w:rPr>
        <w:t>⑤</w:t>
      </w:r>
      <w:r>
        <w:rPr>
          <w:bCs/>
        </w:rPr>
        <w:fldChar w:fldCharType="end"/>
      </w:r>
      <w:r>
        <w:rPr>
          <w:rFonts w:hint="eastAsia"/>
          <w:bCs/>
        </w:rPr>
        <w:t>权利和义务概念、权利和义务的关系和分类；</w:t>
      </w:r>
      <w:r>
        <w:rPr>
          <w:bCs/>
        </w:rPr>
        <w:fldChar w:fldCharType="begin"/>
      </w:r>
      <w:r>
        <w:rPr>
          <w:bCs/>
        </w:rPr>
        <w:instrText xml:space="preserve"> = 6 \* GB3 </w:instrText>
      </w:r>
      <w:r>
        <w:rPr>
          <w:bCs/>
        </w:rPr>
        <w:fldChar w:fldCharType="separate"/>
      </w:r>
      <w:r>
        <w:rPr>
          <w:rFonts w:hint="eastAsia"/>
          <w:bCs/>
        </w:rPr>
        <w:t>⑥</w:t>
      </w:r>
      <w:r>
        <w:rPr>
          <w:bCs/>
        </w:rPr>
        <w:fldChar w:fldCharType="end"/>
      </w:r>
      <w:r>
        <w:rPr>
          <w:rFonts w:hint="eastAsia"/>
          <w:bCs/>
        </w:rPr>
        <w:t>法律行为释义、法律行为的结构和分类；</w:t>
      </w:r>
      <w:r>
        <w:rPr>
          <w:bCs/>
        </w:rPr>
        <w:fldChar w:fldCharType="begin"/>
      </w:r>
      <w:r>
        <w:rPr>
          <w:bCs/>
        </w:rPr>
        <w:instrText xml:space="preserve"> = 7 \* GB3 </w:instrText>
      </w:r>
      <w:r>
        <w:rPr>
          <w:bCs/>
        </w:rPr>
        <w:fldChar w:fldCharType="separate"/>
      </w:r>
      <w:r>
        <w:rPr>
          <w:rFonts w:hint="eastAsia"/>
          <w:bCs/>
        </w:rPr>
        <w:t>⑦</w:t>
      </w:r>
      <w:r>
        <w:rPr>
          <w:bCs/>
        </w:rPr>
        <w:fldChar w:fldCharType="end"/>
      </w:r>
      <w:r>
        <w:rPr>
          <w:rFonts w:hint="eastAsia"/>
          <w:bCs/>
        </w:rPr>
        <w:t>法律关系的概念和分类、法律关系的主体和客体；</w:t>
      </w:r>
      <w:r>
        <w:rPr>
          <w:bCs/>
        </w:rPr>
        <w:fldChar w:fldCharType="begin"/>
      </w:r>
      <w:r>
        <w:rPr>
          <w:bCs/>
        </w:rPr>
        <w:instrText xml:space="preserve"> = 8 \* GB3 </w:instrText>
      </w:r>
      <w:r>
        <w:rPr>
          <w:bCs/>
        </w:rPr>
        <w:fldChar w:fldCharType="separate"/>
      </w:r>
      <w:r>
        <w:rPr>
          <w:rFonts w:hint="eastAsia"/>
          <w:bCs/>
        </w:rPr>
        <w:t>⑧</w:t>
      </w:r>
      <w:r>
        <w:rPr>
          <w:bCs/>
        </w:rPr>
        <w:fldChar w:fldCharType="end"/>
      </w:r>
      <w:r>
        <w:rPr>
          <w:rFonts w:hint="eastAsia"/>
          <w:bCs/>
        </w:rPr>
        <w:t>法律责任释义、法律责任的认定和归结；</w:t>
      </w:r>
      <w:r>
        <w:rPr>
          <w:bCs/>
        </w:rPr>
        <w:fldChar w:fldCharType="begin"/>
      </w:r>
      <w:r>
        <w:rPr>
          <w:bCs/>
        </w:rPr>
        <w:instrText xml:space="preserve"> = 9 \* GB3 </w:instrText>
      </w:r>
      <w:r>
        <w:rPr>
          <w:bCs/>
        </w:rPr>
        <w:fldChar w:fldCharType="separate"/>
      </w:r>
      <w:r>
        <w:rPr>
          <w:rFonts w:hint="eastAsia"/>
          <w:bCs/>
        </w:rPr>
        <w:t>⑨</w:t>
      </w:r>
      <w:r>
        <w:rPr>
          <w:bCs/>
        </w:rPr>
        <w:fldChar w:fldCharType="end"/>
      </w:r>
      <w:r>
        <w:rPr>
          <w:rFonts w:hint="eastAsia"/>
          <w:bCs/>
        </w:rPr>
        <w:t>正当程序。</w:t>
      </w:r>
    </w:p>
    <w:p>
      <w:pPr>
        <w:spacing w:line="360" w:lineRule="auto"/>
        <w:ind w:firstLineChars="200" w:firstLine="420"/>
        <w:rPr>
          <w:bCs/>
        </w:rPr>
      </w:pPr>
      <w:r>
        <w:rPr>
          <w:b/>
        </w:rPr>
        <w:t>3.</w:t>
      </w:r>
      <w:r>
        <w:rPr>
          <w:rFonts w:hint="eastAsia"/>
          <w:b/>
        </w:rPr>
        <w:t>法的起源和发展</w:t>
      </w:r>
      <w:r>
        <w:rPr>
          <w:b/>
        </w:rPr>
        <w:t xml:space="preserve">   </w:t>
      </w:r>
      <w:r>
        <w:rPr>
          <w:bCs/>
        </w:rPr>
        <w:fldChar w:fldCharType="begin"/>
      </w:r>
      <w:r>
        <w:rPr>
          <w:bCs/>
        </w:rPr>
        <w:instrText xml:space="preserve"> = 1 \* GB3 </w:instrText>
      </w:r>
      <w:r>
        <w:rPr>
          <w:bCs/>
        </w:rPr>
        <w:fldChar w:fldCharType="separate"/>
      </w:r>
      <w:r>
        <w:rPr>
          <w:rFonts w:hint="eastAsia"/>
          <w:bCs/>
        </w:rPr>
        <w:t>①</w:t>
      </w:r>
      <w:r>
        <w:rPr>
          <w:bCs/>
        </w:rPr>
        <w:fldChar w:fldCharType="end"/>
      </w:r>
      <w:r>
        <w:rPr>
          <w:rFonts w:hint="eastAsia"/>
          <w:bCs/>
        </w:rPr>
        <w:t>法的历史类型、两大法系的特征和区别；</w:t>
      </w:r>
      <w:r>
        <w:rPr>
          <w:bCs/>
        </w:rPr>
        <w:fldChar w:fldCharType="begin"/>
      </w:r>
      <w:r>
        <w:rPr>
          <w:bCs/>
        </w:rPr>
        <w:instrText xml:space="preserve"> = 2 \* GB3 </w:instrText>
      </w:r>
      <w:r>
        <w:rPr>
          <w:bCs/>
        </w:rPr>
        <w:fldChar w:fldCharType="separate"/>
      </w:r>
      <w:r>
        <w:rPr>
          <w:rFonts w:hint="eastAsia"/>
          <w:bCs/>
        </w:rPr>
        <w:t>②</w:t>
      </w:r>
      <w:r>
        <w:rPr>
          <w:bCs/>
        </w:rPr>
        <w:fldChar w:fldCharType="end"/>
      </w:r>
      <w:r>
        <w:rPr>
          <w:rFonts w:hint="eastAsia"/>
          <w:bCs/>
        </w:rPr>
        <w:t>法律继承、法律移植和法制改革；</w:t>
      </w:r>
      <w:r>
        <w:rPr>
          <w:bCs/>
        </w:rPr>
        <w:fldChar w:fldCharType="begin"/>
      </w:r>
      <w:r>
        <w:rPr>
          <w:bCs/>
        </w:rPr>
        <w:instrText xml:space="preserve"> = 3 \* GB3 </w:instrText>
      </w:r>
      <w:r>
        <w:rPr>
          <w:bCs/>
        </w:rPr>
        <w:fldChar w:fldCharType="separate"/>
      </w:r>
      <w:r>
        <w:rPr>
          <w:rFonts w:hint="eastAsia"/>
          <w:bCs/>
        </w:rPr>
        <w:t>③</w:t>
      </w:r>
      <w:r>
        <w:rPr>
          <w:bCs/>
        </w:rPr>
        <w:fldChar w:fldCharType="end"/>
      </w:r>
      <w:r>
        <w:rPr>
          <w:rFonts w:hint="eastAsia"/>
          <w:bCs/>
        </w:rPr>
        <w:t>全球化下的法律发展趋势。</w:t>
      </w:r>
    </w:p>
    <w:p>
      <w:pPr>
        <w:spacing w:line="360" w:lineRule="auto"/>
        <w:ind w:firstLineChars="200" w:firstLine="420"/>
        <w:rPr>
          <w:bCs/>
        </w:rPr>
      </w:pPr>
      <w:r>
        <w:rPr>
          <w:b/>
        </w:rPr>
        <w:t>4.</w:t>
      </w:r>
      <w:r>
        <w:rPr>
          <w:rFonts w:hint="eastAsia"/>
          <w:b/>
        </w:rPr>
        <w:t>法的运行</w:t>
      </w:r>
      <w:r>
        <w:rPr>
          <w:b/>
        </w:rPr>
        <w:t xml:space="preserve">   </w:t>
      </w:r>
      <w:r>
        <w:rPr>
          <w:bCs/>
        </w:rPr>
        <w:fldChar w:fldCharType="begin"/>
      </w:r>
      <w:r>
        <w:rPr>
          <w:bCs/>
        </w:rPr>
        <w:instrText xml:space="preserve"> = 1 \* GB3 </w:instrText>
      </w:r>
      <w:r>
        <w:rPr>
          <w:bCs/>
        </w:rPr>
        <w:fldChar w:fldCharType="separate"/>
      </w:r>
      <w:r>
        <w:rPr>
          <w:rFonts w:hint="eastAsia"/>
          <w:bCs/>
        </w:rPr>
        <w:t>①</w:t>
      </w:r>
      <w:r>
        <w:rPr>
          <w:bCs/>
        </w:rPr>
        <w:fldChar w:fldCharType="end"/>
      </w:r>
      <w:r>
        <w:rPr>
          <w:rFonts w:hint="eastAsia"/>
          <w:bCs/>
        </w:rPr>
        <w:t>立法的概念和特征，立法体制，立法过程、程序和原则；</w:t>
      </w:r>
      <w:r>
        <w:rPr>
          <w:bCs/>
        </w:rPr>
        <w:fldChar w:fldCharType="begin"/>
      </w:r>
      <w:r>
        <w:rPr>
          <w:bCs/>
        </w:rPr>
        <w:instrText xml:space="preserve"> = 2 \* GB3 </w:instrText>
      </w:r>
      <w:r>
        <w:rPr>
          <w:bCs/>
        </w:rPr>
        <w:fldChar w:fldCharType="separate"/>
      </w:r>
      <w:r>
        <w:rPr>
          <w:rFonts w:hint="eastAsia"/>
          <w:bCs/>
        </w:rPr>
        <w:t>②</w:t>
      </w:r>
      <w:r>
        <w:rPr>
          <w:bCs/>
        </w:rPr>
        <w:fldChar w:fldCharType="end"/>
      </w:r>
      <w:r>
        <w:rPr>
          <w:rFonts w:hint="eastAsia"/>
          <w:bCs/>
        </w:rPr>
        <w:t>守法的根据和理由、守法的主客观条件；</w:t>
      </w:r>
      <w:r>
        <w:rPr>
          <w:bCs/>
        </w:rPr>
        <w:fldChar w:fldCharType="begin"/>
      </w:r>
      <w:r>
        <w:rPr>
          <w:bCs/>
        </w:rPr>
        <w:instrText xml:space="preserve"> = 3 \* GB3 </w:instrText>
      </w:r>
      <w:r>
        <w:rPr>
          <w:bCs/>
        </w:rPr>
        <w:fldChar w:fldCharType="separate"/>
      </w:r>
      <w:r>
        <w:rPr>
          <w:rFonts w:hint="eastAsia"/>
          <w:bCs/>
        </w:rPr>
        <w:t>③</w:t>
      </w:r>
      <w:r>
        <w:rPr>
          <w:bCs/>
        </w:rPr>
        <w:fldChar w:fldCharType="end"/>
      </w:r>
      <w:r>
        <w:rPr>
          <w:rFonts w:hint="eastAsia"/>
          <w:bCs/>
        </w:rPr>
        <w:t>执法的种类和原则；</w:t>
      </w:r>
      <w:r>
        <w:rPr>
          <w:bCs/>
        </w:rPr>
        <w:fldChar w:fldCharType="begin"/>
      </w:r>
      <w:r>
        <w:rPr>
          <w:bCs/>
        </w:rPr>
        <w:instrText xml:space="preserve"> = 4 \* GB3 </w:instrText>
      </w:r>
      <w:r>
        <w:rPr>
          <w:bCs/>
        </w:rPr>
        <w:fldChar w:fldCharType="separate"/>
      </w:r>
      <w:r>
        <w:rPr>
          <w:rFonts w:hint="eastAsia"/>
          <w:bCs/>
        </w:rPr>
        <w:t>④</w:t>
      </w:r>
      <w:r>
        <w:rPr>
          <w:bCs/>
        </w:rPr>
        <w:fldChar w:fldCharType="end"/>
      </w:r>
      <w:r>
        <w:rPr>
          <w:rFonts w:hint="eastAsia"/>
          <w:bCs/>
        </w:rPr>
        <w:t>司法的特点、要求和原则；</w:t>
      </w:r>
      <w:r>
        <w:rPr>
          <w:bCs/>
        </w:rPr>
        <w:fldChar w:fldCharType="begin"/>
      </w:r>
      <w:r>
        <w:rPr>
          <w:bCs/>
        </w:rPr>
        <w:instrText xml:space="preserve"> = 5 \* GB3 </w:instrText>
      </w:r>
      <w:r>
        <w:rPr>
          <w:bCs/>
        </w:rPr>
        <w:fldChar w:fldCharType="separate"/>
      </w:r>
      <w:r>
        <w:rPr>
          <w:rFonts w:hint="eastAsia"/>
          <w:bCs/>
        </w:rPr>
        <w:t>⑤</w:t>
      </w:r>
      <w:r>
        <w:rPr>
          <w:bCs/>
        </w:rPr>
        <w:fldChar w:fldCharType="end"/>
      </w:r>
      <w:r>
        <w:rPr>
          <w:rFonts w:hint="eastAsia"/>
          <w:bCs/>
        </w:rPr>
        <w:t>法律职业的伦理；</w:t>
      </w:r>
      <w:r>
        <w:rPr>
          <w:bCs/>
        </w:rPr>
        <w:fldChar w:fldCharType="begin"/>
      </w:r>
      <w:r>
        <w:rPr>
          <w:bCs/>
        </w:rPr>
        <w:instrText xml:space="preserve"> = 6 \* GB3 </w:instrText>
      </w:r>
      <w:r>
        <w:rPr>
          <w:bCs/>
        </w:rPr>
        <w:fldChar w:fldCharType="separate"/>
      </w:r>
      <w:r>
        <w:rPr>
          <w:rFonts w:hint="eastAsia"/>
          <w:bCs/>
        </w:rPr>
        <w:t>⑥</w:t>
      </w:r>
      <w:r>
        <w:rPr>
          <w:bCs/>
        </w:rPr>
        <w:fldChar w:fldCharType="end"/>
      </w:r>
      <w:r>
        <w:rPr>
          <w:rFonts w:hint="eastAsia"/>
          <w:bCs/>
        </w:rPr>
        <w:t>法律推理、法律解释和法律论证的概念，形式推理和辩证推理，法律解释的原则和方法；</w:t>
      </w:r>
      <w:r>
        <w:rPr>
          <w:bCs/>
        </w:rPr>
        <w:fldChar w:fldCharType="begin"/>
      </w:r>
      <w:r>
        <w:rPr>
          <w:bCs/>
        </w:rPr>
        <w:instrText xml:space="preserve"> = 7 \* GB3 </w:instrText>
      </w:r>
      <w:r>
        <w:rPr>
          <w:bCs/>
        </w:rPr>
        <w:fldChar w:fldCharType="separate"/>
      </w:r>
      <w:r>
        <w:rPr>
          <w:rFonts w:hint="eastAsia"/>
          <w:bCs/>
        </w:rPr>
        <w:t>⑦</w:t>
      </w:r>
      <w:r>
        <w:rPr>
          <w:bCs/>
        </w:rPr>
        <w:fldChar w:fldCharType="end"/>
      </w:r>
      <w:r>
        <w:rPr>
          <w:rFonts w:hint="eastAsia"/>
          <w:bCs/>
        </w:rPr>
        <w:t>法治的概念。</w:t>
      </w:r>
    </w:p>
    <w:p>
      <w:pPr>
        <w:spacing w:line="360" w:lineRule="auto"/>
        <w:ind w:firstLineChars="200" w:firstLine="420"/>
        <w:rPr>
          <w:bCs/>
        </w:rPr>
      </w:pPr>
      <w:r>
        <w:rPr>
          <w:b/>
        </w:rPr>
        <w:t>5.</w:t>
      </w:r>
      <w:r>
        <w:rPr>
          <w:rFonts w:hint="eastAsia"/>
          <w:b/>
        </w:rPr>
        <w:t>法的作用和价值</w:t>
      </w:r>
      <w:r>
        <w:rPr>
          <w:b/>
        </w:rPr>
        <w:t xml:space="preserve">   </w:t>
      </w:r>
      <w:r>
        <w:rPr>
          <w:bCs/>
        </w:rPr>
        <w:fldChar w:fldCharType="begin"/>
      </w:r>
      <w:r>
        <w:rPr>
          <w:bCs/>
        </w:rPr>
        <w:instrText xml:space="preserve"> = 1 \* GB3 </w:instrText>
      </w:r>
      <w:r>
        <w:rPr>
          <w:bCs/>
        </w:rPr>
        <w:fldChar w:fldCharType="separate"/>
      </w:r>
      <w:r>
        <w:rPr>
          <w:rFonts w:hint="eastAsia"/>
          <w:bCs/>
        </w:rPr>
        <w:t>①</w:t>
      </w:r>
      <w:r>
        <w:rPr>
          <w:bCs/>
        </w:rPr>
        <w:fldChar w:fldCharType="end"/>
      </w:r>
      <w:r>
        <w:rPr>
          <w:rFonts w:hint="eastAsia"/>
          <w:bCs/>
        </w:rPr>
        <w:t>法的规范作用和社会作用、法的局限性；</w:t>
      </w:r>
      <w:r>
        <w:rPr>
          <w:bCs/>
        </w:rPr>
        <w:fldChar w:fldCharType="begin"/>
      </w:r>
      <w:r>
        <w:rPr>
          <w:bCs/>
        </w:rPr>
        <w:instrText xml:space="preserve"> = 2 \* GB3 </w:instrText>
      </w:r>
      <w:r>
        <w:rPr>
          <w:bCs/>
        </w:rPr>
        <w:fldChar w:fldCharType="separate"/>
      </w:r>
      <w:r>
        <w:rPr>
          <w:rFonts w:hint="eastAsia"/>
          <w:bCs/>
        </w:rPr>
        <w:t>②</w:t>
      </w:r>
      <w:r>
        <w:rPr>
          <w:bCs/>
        </w:rPr>
        <w:fldChar w:fldCharType="end"/>
      </w:r>
      <w:r>
        <w:rPr>
          <w:rFonts w:hint="eastAsia"/>
          <w:bCs/>
        </w:rPr>
        <w:t>法的价值释义、法的价值体系；</w:t>
      </w:r>
      <w:r>
        <w:rPr>
          <w:bCs/>
        </w:rPr>
        <w:fldChar w:fldCharType="begin"/>
      </w:r>
      <w:r>
        <w:rPr>
          <w:bCs/>
        </w:rPr>
        <w:instrText xml:space="preserve"> = 3 \* GB3 </w:instrText>
      </w:r>
      <w:r>
        <w:rPr>
          <w:bCs/>
        </w:rPr>
        <w:fldChar w:fldCharType="separate"/>
      </w:r>
      <w:r>
        <w:rPr>
          <w:rFonts w:hint="eastAsia"/>
          <w:bCs/>
        </w:rPr>
        <w:t>③</w:t>
      </w:r>
      <w:r>
        <w:rPr>
          <w:bCs/>
        </w:rPr>
        <w:fldChar w:fldCharType="end"/>
      </w:r>
      <w:r>
        <w:rPr>
          <w:rFonts w:hint="eastAsia"/>
          <w:bCs/>
        </w:rPr>
        <w:t>法与利益、法与人权、法与秩序、法与自由、法与正义、法与效率。</w:t>
      </w:r>
    </w:p>
    <w:p>
      <w:pPr>
        <w:spacing w:line="360" w:lineRule="auto"/>
        <w:ind w:firstLineChars="200" w:firstLine="420"/>
        <w:rPr>
          <w:bCs/>
        </w:rPr>
      </w:pPr>
      <w:r>
        <w:rPr>
          <w:b/>
        </w:rPr>
        <w:t>6.</w:t>
      </w:r>
      <w:r>
        <w:rPr>
          <w:rFonts w:hint="eastAsia"/>
          <w:b/>
        </w:rPr>
        <w:t>法与社会</w:t>
      </w:r>
      <w:r>
        <w:rPr>
          <w:b/>
        </w:rPr>
        <w:t xml:space="preserve">   </w:t>
      </w:r>
      <w:r>
        <w:rPr>
          <w:bCs/>
        </w:rPr>
        <w:fldChar w:fldCharType="begin"/>
      </w:r>
      <w:r>
        <w:rPr>
          <w:bCs/>
        </w:rPr>
        <w:instrText xml:space="preserve"> = 1 \* GB3 </w:instrText>
      </w:r>
      <w:r>
        <w:rPr>
          <w:bCs/>
        </w:rPr>
        <w:fldChar w:fldCharType="separate"/>
      </w:r>
      <w:r>
        <w:rPr>
          <w:rFonts w:hint="eastAsia"/>
          <w:bCs/>
        </w:rPr>
        <w:t>①</w:t>
      </w:r>
      <w:r>
        <w:rPr>
          <w:bCs/>
        </w:rPr>
        <w:fldChar w:fldCharType="end"/>
      </w:r>
      <w:r>
        <w:rPr>
          <w:rFonts w:hint="eastAsia"/>
          <w:bCs/>
        </w:rPr>
        <w:t>法与经济、政治、文化及社会建设的关系。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建议参考书目：</w:t>
      </w:r>
    </w:p>
    <w:p>
      <w:pPr>
        <w:spacing w:line="360" w:lineRule="auto"/>
        <w:ind w:firstLineChars="200" w:firstLine="420"/>
        <w:rPr>
          <w:bCs/>
          <w:color w:val="00B0F0"/>
        </w:rPr>
      </w:pPr>
      <w:r>
        <w:rPr>
          <w:color w:val="00B0F0"/>
        </w:rPr>
        <w:t>张文显：《法理学》（第</w:t>
      </w:r>
      <w:r>
        <w:rPr>
          <w:rFonts w:hint="eastAsia"/>
          <w:color w:val="00B0F0"/>
        </w:rPr>
        <w:t>5</w:t>
      </w:r>
      <w:r>
        <w:rPr>
          <w:color w:val="00B0F0"/>
        </w:rPr>
        <w:t>版）</w:t>
      </w:r>
      <w:r>
        <w:rPr>
          <w:rFonts w:hint="eastAsia"/>
          <w:color w:val="00B0F0"/>
        </w:rPr>
        <w:t>（面向二十一世纪课程教材）</w:t>
      </w:r>
      <w:r>
        <w:rPr>
          <w:color w:val="00B0F0"/>
        </w:rPr>
        <w:t>，高等教育出版社，2018</w:t>
      </w:r>
      <w:r>
        <w:rPr>
          <w:bCs/>
          <w:color w:val="00B0F0"/>
        </w:rPr>
        <w:t xml:space="preserve"> </w:t>
      </w:r>
    </w:p>
    <w:p>
      <w:pPr>
        <w:spacing w:line="360" w:lineRule="auto"/>
        <w:jc w:val="center"/>
        <w:rPr>
          <w:rFonts w:ascii="黑体" w:eastAsia="黑体"/>
          <w:b/>
          <w:sz w:val="24"/>
        </w:rPr>
      </w:pPr>
    </w:p>
    <w:p>
      <w:pPr>
        <w:spacing w:line="360" w:lineRule="auto"/>
        <w:jc w:val="center"/>
        <w:rPr>
          <w:rFonts w:ascii="黑体" w:eastAsia="黑体"/>
          <w:b/>
          <w:sz w:val="24"/>
        </w:rPr>
      </w:pPr>
    </w:p>
    <w:p>
      <w:pPr>
        <w:spacing w:line="360" w:lineRule="auto"/>
        <w:jc w:val="center"/>
        <w:rPr>
          <w:rFonts w:ascii="黑体" w:eastAsia="黑体"/>
          <w:b/>
          <w:sz w:val="24"/>
        </w:rPr>
      </w:pPr>
    </w:p>
    <w:p>
      <w:pPr>
        <w:spacing w:line="360" w:lineRule="auto"/>
        <w:jc w:val="center"/>
        <w:rPr>
          <w:rFonts w:ascii="黑体" w:eastAsia="黑体"/>
          <w:b/>
          <w:sz w:val="24"/>
        </w:rPr>
      </w:pPr>
    </w:p>
    <w:p>
      <w:pPr>
        <w:spacing w:line="360" w:lineRule="auto"/>
        <w:jc w:val="center"/>
        <w:rPr>
          <w:rFonts w:ascii="黑体" w:eastAsia="黑体"/>
          <w:b/>
          <w:sz w:val="24"/>
        </w:rPr>
      </w:pPr>
    </w:p>
    <w:p>
      <w:pPr>
        <w:spacing w:line="360" w:lineRule="auto"/>
        <w:jc w:val="center"/>
        <w:rPr>
          <w:rFonts w:ascii="黑体" w:eastAsia="黑体"/>
          <w:b/>
          <w:sz w:val="24"/>
        </w:rPr>
      </w:pPr>
    </w:p>
    <w:p>
      <w:pPr>
        <w:spacing w:line="360" w:lineRule="auto"/>
        <w:jc w:val="center"/>
        <w:rPr>
          <w:rFonts w:ascii="黑体" w:eastAsia="黑体"/>
          <w:b/>
          <w:sz w:val="24"/>
        </w:rPr>
      </w:pPr>
    </w:p>
    <w:p>
      <w:pPr>
        <w:spacing w:line="360" w:lineRule="auto"/>
        <w:jc w:val="center"/>
        <w:rPr>
          <w:rFonts w:ascii="黑体" w:eastAsia="黑体"/>
          <w:b/>
          <w:sz w:val="24"/>
        </w:rPr>
      </w:pPr>
    </w:p>
    <w:p>
      <w:pPr>
        <w:spacing w:line="360" w:lineRule="auto"/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《民法学》科目考试大纲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层次：硕士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考试科目代码：899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适用招生专业：法学</w:t>
      </w:r>
    </w:p>
    <w:p>
      <w:pPr>
        <w:spacing w:line="360" w:lineRule="auto"/>
        <w:rPr>
          <w:color w:val="000000"/>
          <w:kern w:val="0"/>
        </w:rPr>
      </w:pPr>
      <w:r>
        <w:rPr>
          <w:rFonts w:hint="eastAsia"/>
          <w:b/>
        </w:rPr>
        <w:t>考试主要内容</w:t>
      </w:r>
      <w:r>
        <w:rPr>
          <w:rFonts w:hint="eastAsia"/>
          <w:color w:val="000000"/>
          <w:kern w:val="0"/>
        </w:rPr>
        <w:t>：</w:t>
      </w:r>
    </w:p>
    <w:p>
      <w:pPr>
        <w:spacing w:line="360" w:lineRule="auto"/>
        <w:ind w:firstLineChars="200" w:firstLine="420"/>
        <w:rPr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1.民法总则</w:t>
      </w:r>
      <w:r>
        <w:rPr>
          <w:rFonts w:hint="eastAsia"/>
          <w:color w:val="000000"/>
          <w:kern w:val="0"/>
        </w:rPr>
        <w:t>：①民法的渊源与适用；②民法的基本原则；③民事法律关系；④监护；⑤法人的分类及特征；⑥民事权利；⑦民事法律行为；⑧民事责任；⑨时效制度；</w:t>
      </w:r>
      <w:r>
        <w:rPr>
          <w:rFonts w:ascii="宋体" w:hint="eastAsia"/>
          <w:color w:val="000000"/>
          <w:kern w:val="0"/>
        </w:rPr>
        <w:t>⑩</w:t>
      </w:r>
      <w:r>
        <w:rPr>
          <w:rFonts w:hint="eastAsia"/>
          <w:color w:val="000000"/>
          <w:kern w:val="0"/>
        </w:rPr>
        <w:t>债的概述。</w:t>
      </w:r>
    </w:p>
    <w:p>
      <w:pPr>
        <w:spacing w:line="360" w:lineRule="auto"/>
        <w:ind w:firstLineChars="200" w:firstLine="420"/>
        <w:rPr>
          <w:color w:val="000000"/>
          <w:kern w:val="0"/>
        </w:rPr>
      </w:pPr>
      <w:r>
        <w:rPr>
          <w:rFonts w:hint="eastAsia"/>
          <w:b/>
        </w:rPr>
        <w:t xml:space="preserve">2.人格权法： 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/>
          <w:color w:val="000000"/>
          <w:kern w:val="0"/>
        </w:rPr>
        <w:t>人格权的概念、特征；</w:t>
      </w: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rPr>
          <w:rFonts w:hint="eastAsia"/>
          <w:color w:val="000000"/>
          <w:kern w:val="0"/>
        </w:rPr>
        <w:t>一般人格权的特征、功能以及内容；</w:t>
      </w:r>
      <w: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/>
        </w:rPr>
        <w:t>③</w:t>
      </w:r>
      <w:r>
        <w:fldChar w:fldCharType="end"/>
      </w:r>
      <w:r>
        <w:rPr>
          <w:rFonts w:hint="eastAsia"/>
          <w:color w:val="000000"/>
          <w:kern w:val="0"/>
        </w:rPr>
        <w:t>生命权、健康权、身体权、姓名权、名称权、肖像权、名誉权、荣誉权、隐私权等具体人格权的概念、特征以及内容。</w:t>
      </w:r>
    </w:p>
    <w:p>
      <w:pPr>
        <w:widowControl/>
        <w:spacing w:line="360" w:lineRule="auto"/>
        <w:ind w:firstLineChars="200" w:firstLine="420"/>
        <w:rPr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3.物权法</w:t>
      </w:r>
      <w:r>
        <w:rPr>
          <w:rFonts w:hint="eastAsia"/>
          <w:color w:val="000000"/>
          <w:kern w:val="0"/>
        </w:rPr>
        <w:t xml:space="preserve">： </w: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/>
          <w:bCs/>
          <w:kern w:val="0"/>
        </w:rPr>
        <w:t>物权的效力、物权法的基本原则；</w:t>
      </w: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rPr>
          <w:rFonts w:hint="eastAsia"/>
        </w:rPr>
        <w:t>物权变动的概念、原因；非基于</w:t>
      </w:r>
      <w:r>
        <w:rPr>
          <w:rFonts w:hint="eastAsia"/>
          <w:bCs/>
          <w:kern w:val="0"/>
        </w:rPr>
        <w:t>法律行为发生的物权变动；</w:t>
      </w:r>
      <w:r>
        <w:rPr>
          <w:rFonts w:hint="eastAsia"/>
        </w:rPr>
        <w:t>基于</w:t>
      </w:r>
      <w:r>
        <w:rPr>
          <w:rFonts w:hint="eastAsia"/>
          <w:bCs/>
          <w:kern w:val="0"/>
        </w:rPr>
        <w:t>法律行为发生的物权变动；不动产登记；动产交付；</w:t>
      </w:r>
      <w: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/>
        </w:rPr>
        <w:t>③</w:t>
      </w:r>
      <w:r>
        <w:fldChar w:fldCharType="end"/>
      </w:r>
      <w:r>
        <w:rPr>
          <w:rFonts w:hint="eastAsia"/>
        </w:rPr>
        <w:t>物权的保护；确认物权的请求权；物权请求权；恢复原状的请求权；</w:t>
      </w:r>
      <w:r>
        <w:fldChar w:fldCharType="begin"/>
      </w:r>
      <w:r>
        <w:instrText xml:space="preserve"> = 4 \* GB3 </w:instrText>
      </w:r>
      <w:r>
        <w:fldChar w:fldCharType="separate"/>
      </w:r>
      <w:r>
        <w:rPr>
          <w:rFonts w:hint="eastAsia"/>
        </w:rPr>
        <w:t>④</w:t>
      </w:r>
      <w:r>
        <w:fldChar w:fldCharType="end"/>
      </w:r>
      <w:r>
        <w:rPr>
          <w:rFonts w:hint="eastAsia"/>
        </w:rPr>
        <w:t>所有权的概念、特征；征收与征用；国家所有权、集体所有权、私人所有权；</w:t>
      </w:r>
      <w:r>
        <w:rPr>
          <w:rFonts w:hint="eastAsia"/>
          <w:color w:val="000000"/>
          <w:kern w:val="0"/>
        </w:rPr>
        <w:t>建筑物区分所有权的概念与特征；专有权、共有权、共同管理权；</w:t>
      </w:r>
      <w:r>
        <w:rPr>
          <w:rFonts w:hint="eastAsia"/>
        </w:rPr>
        <w:t>相邻关系；</w:t>
      </w:r>
      <w:r>
        <w:rPr>
          <w:rFonts w:hint="eastAsia"/>
          <w:color w:val="000000"/>
          <w:kern w:val="0"/>
        </w:rPr>
        <w:t>共有的概念、特征；按份共有和共同共有的概念、特征、内容；所有权的原始取得与继受取得；善意取得；拾得遗失物；添附；</w:t>
      </w:r>
      <w:r>
        <w:fldChar w:fldCharType="begin"/>
      </w:r>
      <w:r>
        <w:instrText xml:space="preserve"> = 5 \* GB3 </w:instrText>
      </w:r>
      <w:r>
        <w:fldChar w:fldCharType="separate"/>
      </w:r>
      <w:r>
        <w:rPr>
          <w:rFonts w:hint="eastAsia"/>
        </w:rPr>
        <w:t>⑤</w:t>
      </w:r>
      <w:r>
        <w:fldChar w:fldCharType="end"/>
      </w:r>
      <w:r>
        <w:rPr>
          <w:rFonts w:hint="eastAsia"/>
          <w:color w:val="000000"/>
          <w:kern w:val="0"/>
        </w:rPr>
        <w:t>用益物权的概念、特征；土地承包经营权、建设用地使用权、宅基地使用权、地役权的概念、特征以及效力；</w:t>
      </w:r>
      <w:r>
        <w:fldChar w:fldCharType="begin"/>
      </w:r>
      <w:r>
        <w:instrText xml:space="preserve"> = 6 \* GB3 </w:instrText>
      </w:r>
      <w:r>
        <w:fldChar w:fldCharType="separate"/>
      </w:r>
      <w:r>
        <w:rPr>
          <w:rFonts w:hint="eastAsia"/>
        </w:rPr>
        <w:t>⑥</w:t>
      </w:r>
      <w:r>
        <w:fldChar w:fldCharType="end"/>
      </w:r>
      <w:r>
        <w:rPr>
          <w:rFonts w:hint="eastAsia"/>
          <w:color w:val="000000"/>
          <w:kern w:val="0"/>
        </w:rPr>
        <w:t>担保物权的概念、特征；抵押权的概念、特征、类型、设定；抵押财产、抵押权的顺位以及抵押权的效力；浮动抵押权和最高额抵押权的概念、特征与效力；质权的概念、特征与类型；动产质权的概念、特征及内容；有价证券质权、股权质权、知识产权质权、应收帐款质权的设定及生效要件；留置权的概念、特征及留置权产生的条件；担保物权竞合的效力。</w:t>
      </w:r>
    </w:p>
    <w:p>
      <w:pPr>
        <w:widowControl/>
        <w:spacing w:line="360" w:lineRule="auto"/>
        <w:ind w:firstLineChars="200" w:firstLine="420"/>
        <w:rPr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4.债法</w:t>
      </w:r>
      <w:r>
        <w:rPr>
          <w:rFonts w:hint="eastAsia"/>
          <w:color w:val="000000"/>
          <w:kern w:val="0"/>
        </w:rPr>
        <w:t>：</w:t>
      </w:r>
      <w:r>
        <w:rPr>
          <w:rFonts w:ascii="宋体" w:hint="eastAsia"/>
          <w:color w:val="000000"/>
          <w:kern w:val="0"/>
        </w:rPr>
        <w:t>①债的概述、债的发生、债的分类；②合同的概念、特征，分类，合同关系；③合同的效力、合同的履行、合同的保全；④合同的终止，违约责任；⑤买卖合同，借款合同，赠与合同，承揽合同。</w:t>
      </w:r>
    </w:p>
    <w:p>
      <w:pPr>
        <w:spacing w:line="360" w:lineRule="auto"/>
        <w:ind w:firstLineChars="200" w:firstLine="420"/>
        <w:rPr>
          <w:rFonts w:ascii="宋体"/>
          <w:b/>
          <w:szCs w:val="24"/>
        </w:rPr>
      </w:pPr>
      <w:r>
        <w:rPr>
          <w:rFonts w:hint="eastAsia"/>
          <w:b/>
          <w:color w:val="000000"/>
          <w:kern w:val="0"/>
        </w:rPr>
        <w:t>5.侵权责任法</w:t>
      </w:r>
      <w:r>
        <w:rPr>
          <w:rFonts w:hint="eastAsia"/>
          <w:color w:val="000000"/>
          <w:kern w:val="0"/>
        </w:rPr>
        <w:t xml:space="preserve">： </w: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/>
          <w:color w:val="000000"/>
          <w:kern w:val="0"/>
        </w:rPr>
        <w:t xml:space="preserve">侵权行为的概念与分类；侵权责任的归责原则、侵权责任的构成要件；数人侵权的概念、类型、特征以及责任承担；侵权责任的方式及其适用； </w:t>
      </w: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rPr>
          <w:rFonts w:hint="eastAsia"/>
          <w:color w:val="000000"/>
          <w:kern w:val="0"/>
        </w:rPr>
        <w:t>各类特殊侵权行为与责任。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建议参考书目：</w:t>
      </w:r>
    </w:p>
    <w:p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color w:val="000000"/>
          <w:szCs w:val="1575"/>
        </w:rPr>
        <w:t>王利明、杨立新等：《民法学》（第五版）（“十一五”国家级规划教材），法律出版社，2017。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25</TotalTime>
  <Application>Yozo_Office</Application>
  <Pages>2</Pages>
  <Words>1424</Words>
  <Characters>1445</Characters>
  <Lines>59</Lines>
  <Paragraphs>25</Paragraphs>
  <CharactersWithSpaces>1470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jia</dc:creator>
  <cp:lastModifiedBy>Microsoft</cp:lastModifiedBy>
  <cp:revision>2</cp:revision>
  <dcterms:created xsi:type="dcterms:W3CDTF">2019-06-20T07:54:00Z</dcterms:created>
  <dcterms:modified xsi:type="dcterms:W3CDTF">2019-07-11T00:22:01Z</dcterms:modified>
</cp:coreProperties>
</file>